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Layout w:type="fixed"/>
        <w:tblLook w:val="04A0" w:firstRow="1" w:lastRow="0" w:firstColumn="1" w:lastColumn="0" w:noHBand="0" w:noVBand="1"/>
      </w:tblPr>
      <w:tblGrid>
        <w:gridCol w:w="5211"/>
        <w:gridCol w:w="4536"/>
        <w:gridCol w:w="284"/>
      </w:tblGrid>
      <w:tr w:rsidR="003B4076" w:rsidRPr="00411320" w14:paraId="0106AC67" w14:textId="77777777" w:rsidTr="00A447B4">
        <w:tc>
          <w:tcPr>
            <w:tcW w:w="5211" w:type="dxa"/>
            <w:hideMark/>
          </w:tcPr>
          <w:p w14:paraId="3F08D02A" w14:textId="77777777" w:rsidR="003B4076" w:rsidRPr="003B4076" w:rsidRDefault="003B4076" w:rsidP="003B4076">
            <w:pPr>
              <w:spacing w:after="0" w:line="240" w:lineRule="auto"/>
              <w:rPr>
                <w:rFonts w:ascii="Times New Roman" w:eastAsia="Calibri" w:hAnsi="Times New Roman" w:cs="Times New Roman"/>
                <w:snapToGrid w:val="0"/>
                <w:sz w:val="28"/>
                <w:szCs w:val="28"/>
                <w:lang w:eastAsia="ru-RU"/>
              </w:rPr>
            </w:pPr>
          </w:p>
        </w:tc>
        <w:tc>
          <w:tcPr>
            <w:tcW w:w="4536" w:type="dxa"/>
            <w:hideMark/>
          </w:tcPr>
          <w:p w14:paraId="32C27449" w14:textId="68F3ED62" w:rsidR="001E50DB" w:rsidRPr="00CC1B0E" w:rsidRDefault="003B4076" w:rsidP="001E50DB">
            <w:pPr>
              <w:widowControl w:val="0"/>
              <w:spacing w:after="0" w:line="240" w:lineRule="auto"/>
              <w:rPr>
                <w:rFonts w:ascii="Times New Roman" w:eastAsia="Times New Roman" w:hAnsi="Times New Roman" w:cs="Times New Roman"/>
                <w:bCs/>
                <w:sz w:val="28"/>
                <w:szCs w:val="28"/>
                <w:lang w:val="kk-KZ" w:eastAsia="ru-RU"/>
              </w:rPr>
            </w:pPr>
            <w:r w:rsidRPr="00CC1B0E">
              <w:rPr>
                <w:rFonts w:ascii="Times New Roman" w:eastAsia="Times New Roman" w:hAnsi="Times New Roman" w:cs="Times New Roman"/>
                <w:snapToGrid w:val="0"/>
                <w:sz w:val="28"/>
                <w:szCs w:val="28"/>
                <w:lang w:val="kk-KZ" w:eastAsia="ru-RU"/>
              </w:rPr>
              <w:t>«</w:t>
            </w:r>
            <w:r w:rsidR="00322E25" w:rsidRPr="00CC1B0E">
              <w:rPr>
                <w:rFonts w:ascii="Times New Roman" w:eastAsia="Times New Roman" w:hAnsi="Times New Roman" w:cs="Times New Roman"/>
                <w:snapToGrid w:val="0"/>
                <w:sz w:val="28"/>
                <w:szCs w:val="28"/>
                <w:lang w:val="kk-KZ" w:eastAsia="ru-RU"/>
              </w:rPr>
              <w:t xml:space="preserve">ҚР ДСМ </w:t>
            </w:r>
            <w:r w:rsidRPr="00CC1B0E">
              <w:rPr>
                <w:rFonts w:ascii="Times New Roman" w:eastAsia="Times New Roman" w:hAnsi="Times New Roman" w:cs="Times New Roman"/>
                <w:sz w:val="28"/>
                <w:szCs w:val="28"/>
                <w:lang w:val="kk-KZ" w:eastAsia="ru-RU"/>
              </w:rPr>
              <w:t>Медициналық және фармацевтикалық</w:t>
            </w:r>
            <w:r w:rsidR="001E50DB" w:rsidRPr="00CC1B0E">
              <w:rPr>
                <w:rFonts w:ascii="Times New Roman" w:eastAsia="Times New Roman" w:hAnsi="Times New Roman" w:cs="Times New Roman"/>
                <w:sz w:val="28"/>
                <w:szCs w:val="28"/>
                <w:lang w:val="kk-KZ" w:eastAsia="ru-RU"/>
              </w:rPr>
              <w:t xml:space="preserve"> </w:t>
            </w:r>
            <w:r w:rsidRPr="00CC1B0E">
              <w:rPr>
                <w:rFonts w:ascii="Times New Roman" w:eastAsia="Times New Roman" w:hAnsi="Times New Roman" w:cs="Times New Roman"/>
                <w:bCs/>
                <w:sz w:val="28"/>
                <w:szCs w:val="28"/>
                <w:lang w:val="kk-KZ" w:eastAsia="ru-RU"/>
              </w:rPr>
              <w:t>бақылау </w:t>
            </w:r>
          </w:p>
          <w:p w14:paraId="2E1D538E" w14:textId="5D653E87" w:rsidR="003B4076" w:rsidRPr="00CC1B0E" w:rsidRDefault="003B4076" w:rsidP="001E50DB">
            <w:pPr>
              <w:widowControl w:val="0"/>
              <w:spacing w:after="0" w:line="240" w:lineRule="auto"/>
              <w:rPr>
                <w:rFonts w:ascii="Times New Roman" w:eastAsia="Times New Roman" w:hAnsi="Times New Roman" w:cs="Times New Roman"/>
                <w:bCs/>
                <w:sz w:val="28"/>
                <w:szCs w:val="28"/>
                <w:lang w:val="uk-UA" w:eastAsia="ru-RU"/>
              </w:rPr>
            </w:pPr>
            <w:r w:rsidRPr="00CC1B0E">
              <w:rPr>
                <w:rFonts w:ascii="Times New Roman" w:eastAsia="Times New Roman" w:hAnsi="Times New Roman" w:cs="Times New Roman"/>
                <w:bCs/>
                <w:sz w:val="28"/>
                <w:szCs w:val="28"/>
                <w:lang w:val="kk-KZ" w:eastAsia="ru-RU"/>
              </w:rPr>
              <w:t>комитет</w:t>
            </w:r>
            <w:r w:rsidR="00322E25" w:rsidRPr="00CC1B0E">
              <w:rPr>
                <w:rFonts w:ascii="Times New Roman" w:eastAsia="Times New Roman" w:hAnsi="Times New Roman" w:cs="Times New Roman"/>
                <w:bCs/>
                <w:sz w:val="28"/>
                <w:szCs w:val="28"/>
                <w:lang w:val="kk-KZ" w:eastAsia="ru-RU"/>
              </w:rPr>
              <w:t>ті</w:t>
            </w:r>
            <w:r w:rsidRPr="00CC1B0E">
              <w:rPr>
                <w:rFonts w:ascii="Times New Roman" w:eastAsia="Times New Roman" w:hAnsi="Times New Roman" w:cs="Times New Roman"/>
                <w:bCs/>
                <w:sz w:val="28"/>
                <w:szCs w:val="28"/>
                <w:lang w:val="kk-KZ" w:eastAsia="ru-RU"/>
              </w:rPr>
              <w:t>»</w:t>
            </w:r>
            <w:r w:rsidR="001E50DB" w:rsidRPr="00CC1B0E">
              <w:rPr>
                <w:rFonts w:ascii="Times New Roman" w:eastAsia="Times New Roman" w:hAnsi="Times New Roman" w:cs="Times New Roman"/>
                <w:bCs/>
                <w:sz w:val="28"/>
                <w:szCs w:val="28"/>
                <w:lang w:val="kk-KZ" w:eastAsia="ru-RU"/>
              </w:rPr>
              <w:t xml:space="preserve"> </w:t>
            </w:r>
            <w:r w:rsidRPr="00CC1B0E">
              <w:rPr>
                <w:rFonts w:ascii="Times New Roman" w:eastAsia="Times New Roman" w:hAnsi="Times New Roman" w:cs="Times New Roman"/>
                <w:bCs/>
                <w:sz w:val="28"/>
                <w:szCs w:val="28"/>
                <w:lang w:val="kk-KZ" w:eastAsia="ru-RU"/>
              </w:rPr>
              <w:t xml:space="preserve">РММ төрағасының </w:t>
            </w:r>
          </w:p>
          <w:p w14:paraId="361B4C06" w14:textId="77777777" w:rsidR="003B4076" w:rsidRPr="00CC1B0E" w:rsidRDefault="003B4076" w:rsidP="003B4076">
            <w:pPr>
              <w:keepNext/>
              <w:autoSpaceDE w:val="0"/>
              <w:autoSpaceDN w:val="0"/>
              <w:spacing w:after="0" w:line="240" w:lineRule="auto"/>
              <w:outlineLvl w:val="3"/>
              <w:rPr>
                <w:rFonts w:ascii="Times New Roman" w:eastAsia="Times New Roman" w:hAnsi="Times New Roman" w:cs="Times New Roman"/>
                <w:bCs/>
                <w:sz w:val="28"/>
                <w:szCs w:val="28"/>
                <w:lang w:val="kk-KZ" w:eastAsia="ru-RU"/>
              </w:rPr>
            </w:pPr>
            <w:r w:rsidRPr="00CC1B0E">
              <w:rPr>
                <w:rFonts w:ascii="Times New Roman" w:eastAsia="Times New Roman" w:hAnsi="Times New Roman" w:cs="Times New Roman"/>
                <w:bCs/>
                <w:sz w:val="28"/>
                <w:szCs w:val="28"/>
                <w:lang w:val="kk-KZ" w:eastAsia="ru-RU"/>
              </w:rPr>
              <w:t xml:space="preserve">20__ж. «___»  ___________    </w:t>
            </w:r>
          </w:p>
          <w:p w14:paraId="50404910" w14:textId="77777777" w:rsidR="003B4076" w:rsidRPr="00CC1B0E" w:rsidRDefault="003B4076" w:rsidP="003B4076">
            <w:pPr>
              <w:autoSpaceDE w:val="0"/>
              <w:autoSpaceDN w:val="0"/>
              <w:spacing w:after="0" w:line="240" w:lineRule="auto"/>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 xml:space="preserve">№ ____________  бұйрығымен  </w:t>
            </w:r>
          </w:p>
          <w:p w14:paraId="4D3FBE35" w14:textId="77777777" w:rsidR="003B4076" w:rsidRPr="00CC1B0E" w:rsidRDefault="003B4076" w:rsidP="003B4076">
            <w:pPr>
              <w:widowControl w:val="0"/>
              <w:spacing w:after="0" w:line="240" w:lineRule="auto"/>
              <w:rPr>
                <w:rFonts w:ascii="Times New Roman" w:eastAsia="Batang" w:hAnsi="Times New Roman" w:cs="Times New Roman"/>
                <w:b/>
                <w:snapToGrid w:val="0"/>
                <w:sz w:val="28"/>
                <w:szCs w:val="28"/>
                <w:lang w:val="kk-KZ" w:eastAsia="ru-RU"/>
              </w:rPr>
            </w:pPr>
            <w:r w:rsidRPr="00CC1B0E">
              <w:rPr>
                <w:rFonts w:ascii="Times New Roman" w:eastAsia="Times New Roman" w:hAnsi="Times New Roman" w:cs="Times New Roman"/>
                <w:b/>
                <w:snapToGrid w:val="0"/>
                <w:sz w:val="28"/>
                <w:szCs w:val="28"/>
                <w:lang w:val="kk-KZ" w:eastAsia="ru-RU"/>
              </w:rPr>
              <w:t>БЕКІТІЛГЕН</w:t>
            </w:r>
          </w:p>
        </w:tc>
        <w:tc>
          <w:tcPr>
            <w:tcW w:w="284" w:type="dxa"/>
          </w:tcPr>
          <w:p w14:paraId="2170D777" w14:textId="77777777" w:rsidR="003B4076" w:rsidRPr="00CC1B0E" w:rsidRDefault="003B4076" w:rsidP="003B4076">
            <w:pPr>
              <w:widowControl w:val="0"/>
              <w:spacing w:after="0" w:line="240" w:lineRule="auto"/>
              <w:jc w:val="center"/>
              <w:rPr>
                <w:rFonts w:ascii="Times New Roman" w:eastAsia="Times New Roman" w:hAnsi="Times New Roman" w:cs="Times New Roman"/>
                <w:b/>
                <w:snapToGrid w:val="0"/>
                <w:sz w:val="28"/>
                <w:szCs w:val="28"/>
                <w:lang w:val="kk-KZ" w:eastAsia="ru-RU"/>
              </w:rPr>
            </w:pPr>
            <w:r w:rsidRPr="00CC1B0E">
              <w:rPr>
                <w:rFonts w:ascii="Times New Roman" w:eastAsia="Times New Roman" w:hAnsi="Times New Roman" w:cs="Times New Roman"/>
                <w:b/>
                <w:snapToGrid w:val="0"/>
                <w:sz w:val="28"/>
                <w:szCs w:val="28"/>
                <w:lang w:val="kk-KZ" w:eastAsia="ru-RU"/>
              </w:rPr>
              <w:t xml:space="preserve"> </w:t>
            </w:r>
          </w:p>
        </w:tc>
      </w:tr>
      <w:tr w:rsidR="003B4076" w:rsidRPr="00411320" w14:paraId="6E5CEB39" w14:textId="77777777" w:rsidTr="00A447B4">
        <w:tc>
          <w:tcPr>
            <w:tcW w:w="5211" w:type="dxa"/>
          </w:tcPr>
          <w:p w14:paraId="7810996C" w14:textId="77777777" w:rsidR="003B4076" w:rsidRPr="00CC1B0E" w:rsidRDefault="003B4076" w:rsidP="003B4076">
            <w:pPr>
              <w:widowControl w:val="0"/>
              <w:spacing w:after="0" w:line="240" w:lineRule="auto"/>
              <w:rPr>
                <w:rFonts w:ascii="Times New Roman" w:eastAsia="Batang" w:hAnsi="Times New Roman" w:cs="Times New Roman"/>
                <w:sz w:val="28"/>
                <w:szCs w:val="28"/>
                <w:lang w:val="kk-KZ" w:eastAsia="ru-RU"/>
              </w:rPr>
            </w:pPr>
          </w:p>
        </w:tc>
        <w:tc>
          <w:tcPr>
            <w:tcW w:w="4536" w:type="dxa"/>
          </w:tcPr>
          <w:p w14:paraId="2FDAB24E" w14:textId="77777777" w:rsidR="003B4076" w:rsidRPr="00CC1B0E" w:rsidRDefault="003B4076" w:rsidP="003B4076">
            <w:pPr>
              <w:autoSpaceDE w:val="0"/>
              <w:autoSpaceDN w:val="0"/>
              <w:spacing w:after="0" w:line="240" w:lineRule="auto"/>
              <w:rPr>
                <w:rFonts w:ascii="Times New Roman" w:eastAsia="Batang" w:hAnsi="Times New Roman" w:cs="Times New Roman"/>
                <w:sz w:val="28"/>
                <w:szCs w:val="28"/>
                <w:lang w:val="kk-KZ" w:eastAsia="ru-RU"/>
              </w:rPr>
            </w:pPr>
          </w:p>
        </w:tc>
        <w:tc>
          <w:tcPr>
            <w:tcW w:w="284" w:type="dxa"/>
          </w:tcPr>
          <w:p w14:paraId="73F73944" w14:textId="77777777" w:rsidR="003B4076" w:rsidRPr="00CC1B0E" w:rsidRDefault="003B4076" w:rsidP="003B4076">
            <w:pPr>
              <w:autoSpaceDE w:val="0"/>
              <w:autoSpaceDN w:val="0"/>
              <w:spacing w:after="0" w:line="240" w:lineRule="auto"/>
              <w:jc w:val="center"/>
              <w:rPr>
                <w:rFonts w:ascii="Times New Roman" w:eastAsia="Batang" w:hAnsi="Times New Roman" w:cs="Times New Roman"/>
                <w:sz w:val="28"/>
                <w:szCs w:val="28"/>
                <w:lang w:val="kk-KZ" w:eastAsia="ru-RU"/>
              </w:rPr>
            </w:pPr>
          </w:p>
        </w:tc>
      </w:tr>
    </w:tbl>
    <w:p w14:paraId="7DB8DDEB" w14:textId="77777777" w:rsidR="00486384" w:rsidRPr="00CC1B0E" w:rsidRDefault="00486384" w:rsidP="00486384">
      <w:pPr>
        <w:autoSpaceDE w:val="0"/>
        <w:autoSpaceDN w:val="0"/>
        <w:spacing w:after="0" w:line="240" w:lineRule="auto"/>
        <w:jc w:val="center"/>
        <w:rPr>
          <w:rFonts w:ascii="Times New Roman" w:eastAsia="Times New Roman" w:hAnsi="Times New Roman" w:cs="Times New Roman"/>
          <w:b/>
          <w:sz w:val="28"/>
          <w:szCs w:val="28"/>
          <w:lang w:val="kk-KZ" w:eastAsia="ru-RU"/>
        </w:rPr>
      </w:pPr>
    </w:p>
    <w:p w14:paraId="38267616" w14:textId="77777777" w:rsidR="004B039B" w:rsidRPr="00CC1B0E" w:rsidRDefault="004B039B" w:rsidP="004B039B">
      <w:pPr>
        <w:autoSpaceDE w:val="0"/>
        <w:autoSpaceDN w:val="0"/>
        <w:spacing w:after="0" w:line="240" w:lineRule="auto"/>
        <w:jc w:val="center"/>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Дәрілік препаратты медициналық қолдану</w:t>
      </w:r>
    </w:p>
    <w:p w14:paraId="368CEB41" w14:textId="77777777" w:rsidR="004B039B" w:rsidRPr="00CC1B0E" w:rsidRDefault="004B039B" w:rsidP="004B039B">
      <w:pPr>
        <w:autoSpaceDE w:val="0"/>
        <w:autoSpaceDN w:val="0"/>
        <w:spacing w:after="0" w:line="240" w:lineRule="auto"/>
        <w:jc w:val="center"/>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 xml:space="preserve">  жөніндегі нұсқаулық  (Қосымша парақ)  </w:t>
      </w:r>
    </w:p>
    <w:p w14:paraId="5729FE78"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b/>
          <w:sz w:val="28"/>
          <w:szCs w:val="28"/>
          <w:lang w:val="kk-KZ" w:eastAsia="ru-RU"/>
        </w:rPr>
      </w:pPr>
    </w:p>
    <w:p w14:paraId="011423FB"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 xml:space="preserve">Саудалық атауы </w:t>
      </w:r>
    </w:p>
    <w:p w14:paraId="7CB4F440" w14:textId="77777777" w:rsidR="00486384" w:rsidRPr="00CC1B0E" w:rsidRDefault="00486384" w:rsidP="00486384">
      <w:pPr>
        <w:autoSpaceDE w:val="0"/>
        <w:autoSpaceDN w:val="0"/>
        <w:spacing w:after="0" w:line="240" w:lineRule="auto"/>
        <w:jc w:val="both"/>
        <w:rPr>
          <w:rFonts w:ascii="Times New Roman" w:eastAsia="Calibri" w:hAnsi="Times New Roman" w:cs="Times New Roman"/>
          <w:sz w:val="28"/>
          <w:szCs w:val="24"/>
          <w:lang w:val="kk-KZ"/>
        </w:rPr>
      </w:pPr>
      <w:r w:rsidRPr="00CC1B0E">
        <w:rPr>
          <w:rFonts w:ascii="Times New Roman" w:eastAsia="Calibri" w:hAnsi="Times New Roman" w:cs="Times New Roman"/>
          <w:sz w:val="28"/>
          <w:szCs w:val="24"/>
          <w:lang w:val="kk-KZ"/>
        </w:rPr>
        <w:t>МОТИГАСТ–S, 1мг/мл, ішуге арналған суспензия</w:t>
      </w:r>
    </w:p>
    <w:p w14:paraId="450B3190"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b/>
          <w:sz w:val="28"/>
          <w:szCs w:val="28"/>
          <w:lang w:val="kk-KZ" w:eastAsia="ru-RU"/>
        </w:rPr>
      </w:pPr>
    </w:p>
    <w:p w14:paraId="59793F7F"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b/>
          <w:sz w:val="28"/>
          <w:szCs w:val="28"/>
          <w:lang w:val="kk-KZ" w:eastAsia="ru-RU"/>
        </w:rPr>
        <w:t>Халықаралық патенттелмеген атауы</w:t>
      </w:r>
    </w:p>
    <w:p w14:paraId="1B85D157"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Домперидон</w:t>
      </w:r>
    </w:p>
    <w:p w14:paraId="77BCC726"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b/>
          <w:sz w:val="28"/>
          <w:szCs w:val="28"/>
          <w:lang w:val="kk-KZ" w:eastAsia="ru-RU"/>
        </w:rPr>
      </w:pPr>
    </w:p>
    <w:p w14:paraId="20310720"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 xml:space="preserve">Дәрілік түрі, дозасы </w:t>
      </w:r>
    </w:p>
    <w:p w14:paraId="13EB1618"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Іш</w:t>
      </w:r>
      <w:r w:rsidR="001008EA" w:rsidRPr="00CC1B0E">
        <w:rPr>
          <w:rFonts w:ascii="Times New Roman" w:eastAsia="Times New Roman" w:hAnsi="Times New Roman" w:cs="Times New Roman"/>
          <w:sz w:val="28"/>
          <w:szCs w:val="28"/>
          <w:lang w:val="kk-KZ" w:eastAsia="ru-RU"/>
        </w:rPr>
        <w:t>уге</w:t>
      </w:r>
      <w:r w:rsidRPr="00CC1B0E">
        <w:rPr>
          <w:rFonts w:ascii="Times New Roman" w:eastAsia="Times New Roman" w:hAnsi="Times New Roman" w:cs="Times New Roman"/>
          <w:sz w:val="28"/>
          <w:szCs w:val="28"/>
          <w:lang w:val="kk-KZ" w:eastAsia="ru-RU"/>
        </w:rPr>
        <w:t xml:space="preserve"> арналған суспензия, 1мг / мл</w:t>
      </w:r>
    </w:p>
    <w:p w14:paraId="3CBB446D" w14:textId="77777777" w:rsidR="004B039B" w:rsidRPr="00CC1B0E" w:rsidRDefault="004B039B" w:rsidP="004B039B">
      <w:pPr>
        <w:autoSpaceDE w:val="0"/>
        <w:autoSpaceDN w:val="0"/>
        <w:spacing w:after="0" w:line="240" w:lineRule="auto"/>
        <w:jc w:val="both"/>
        <w:rPr>
          <w:rFonts w:ascii="Times New Roman" w:eastAsia="Times New Roman" w:hAnsi="Times New Roman" w:cs="Times New Roman"/>
          <w:b/>
          <w:sz w:val="28"/>
          <w:szCs w:val="28"/>
          <w:lang w:val="kk-KZ" w:eastAsia="ru-RU"/>
        </w:rPr>
      </w:pPr>
    </w:p>
    <w:p w14:paraId="773CDBCA" w14:textId="77777777" w:rsidR="004B039B" w:rsidRPr="00CC1B0E" w:rsidRDefault="004B039B" w:rsidP="004B039B">
      <w:pPr>
        <w:widowControl w:val="0"/>
        <w:autoSpaceDE w:val="0"/>
        <w:autoSpaceDN w:val="0"/>
        <w:spacing w:after="0" w:line="240" w:lineRule="auto"/>
        <w:jc w:val="both"/>
        <w:rPr>
          <w:rFonts w:ascii="Times New Roman" w:eastAsia="Times New Roman" w:hAnsi="Times New Roman" w:cs="Times New Roman"/>
          <w:bCs/>
          <w:snapToGrid w:val="0"/>
          <w:sz w:val="28"/>
          <w:szCs w:val="28"/>
          <w:lang w:val="kk-KZ" w:eastAsia="ru-RU"/>
        </w:rPr>
      </w:pPr>
      <w:bookmarkStart w:id="0" w:name="OCRUncertain022"/>
      <w:r w:rsidRPr="00CC1B0E">
        <w:rPr>
          <w:rFonts w:ascii="Times New Roman" w:eastAsia="Times New Roman" w:hAnsi="Times New Roman" w:cs="Times New Roman"/>
          <w:b/>
          <w:bCs/>
          <w:snapToGrid w:val="0"/>
          <w:sz w:val="28"/>
          <w:szCs w:val="28"/>
          <w:lang w:val="kk-KZ" w:eastAsia="ru-RU"/>
        </w:rPr>
        <w:t>Фармакотерапиялық</w:t>
      </w:r>
      <w:bookmarkEnd w:id="0"/>
      <w:r w:rsidRPr="00CC1B0E">
        <w:rPr>
          <w:rFonts w:ascii="Times New Roman" w:eastAsia="Times New Roman" w:hAnsi="Times New Roman" w:cs="Times New Roman"/>
          <w:b/>
          <w:bCs/>
          <w:snapToGrid w:val="0"/>
          <w:sz w:val="28"/>
          <w:szCs w:val="28"/>
          <w:lang w:val="kk-KZ" w:eastAsia="ru-RU"/>
        </w:rPr>
        <w:t xml:space="preserve"> тобы </w:t>
      </w:r>
    </w:p>
    <w:p w14:paraId="74C8DE8C" w14:textId="77777777" w:rsidR="004B039B" w:rsidRPr="00CC1B0E" w:rsidRDefault="004B039B" w:rsidP="004B039B">
      <w:pPr>
        <w:keepNext/>
        <w:widowControl w:val="0"/>
        <w:autoSpaceDE w:val="0"/>
        <w:autoSpaceDN w:val="0"/>
        <w:spacing w:after="0" w:line="240" w:lineRule="auto"/>
        <w:jc w:val="both"/>
        <w:outlineLvl w:val="0"/>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Ас қорыту жүйесі және зат алмасу. Функционалдық асқазан-ішек бұзылыстарын емдеуге арналған препараттар. АІЖ моторикасының стимуляторлары. Домперидон.</w:t>
      </w:r>
    </w:p>
    <w:p w14:paraId="590E9EF6" w14:textId="77777777" w:rsidR="004B039B" w:rsidRPr="00CC1B0E" w:rsidRDefault="004B039B" w:rsidP="004B039B">
      <w:pPr>
        <w:keepNext/>
        <w:widowControl w:val="0"/>
        <w:autoSpaceDE w:val="0"/>
        <w:autoSpaceDN w:val="0"/>
        <w:spacing w:after="0" w:line="240" w:lineRule="auto"/>
        <w:jc w:val="both"/>
        <w:outlineLvl w:val="0"/>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АТХ коды A03FA03</w:t>
      </w:r>
    </w:p>
    <w:p w14:paraId="20F5382F" w14:textId="77777777" w:rsidR="004B039B" w:rsidRPr="00CC1B0E" w:rsidRDefault="004B039B" w:rsidP="004B039B">
      <w:pPr>
        <w:keepNext/>
        <w:widowControl w:val="0"/>
        <w:autoSpaceDE w:val="0"/>
        <w:autoSpaceDN w:val="0"/>
        <w:spacing w:after="0" w:line="240" w:lineRule="auto"/>
        <w:jc w:val="both"/>
        <w:outlineLvl w:val="0"/>
        <w:rPr>
          <w:rFonts w:ascii="Times New Roman" w:eastAsia="Calibri" w:hAnsi="Times New Roman" w:cs="Times New Roman"/>
          <w:color w:val="000000"/>
          <w:sz w:val="24"/>
          <w:szCs w:val="24"/>
          <w:lang w:val="kk-KZ"/>
        </w:rPr>
      </w:pPr>
    </w:p>
    <w:p w14:paraId="7A791D5D" w14:textId="77777777" w:rsidR="004B039B" w:rsidRPr="00CC1B0E" w:rsidRDefault="004B039B" w:rsidP="004B039B">
      <w:pPr>
        <w:keepNext/>
        <w:widowControl w:val="0"/>
        <w:autoSpaceDE w:val="0"/>
        <w:autoSpaceDN w:val="0"/>
        <w:spacing w:after="0" w:line="240" w:lineRule="auto"/>
        <w:jc w:val="both"/>
        <w:outlineLvl w:val="0"/>
        <w:rPr>
          <w:rFonts w:ascii="Times New Roman" w:eastAsia="Calibri" w:hAnsi="Times New Roman" w:cs="Times New Roman"/>
          <w:color w:val="000000"/>
          <w:sz w:val="32"/>
          <w:szCs w:val="32"/>
          <w:lang w:val="kk-KZ"/>
        </w:rPr>
      </w:pPr>
      <w:r w:rsidRPr="00CC1B0E">
        <w:rPr>
          <w:rFonts w:ascii="Times New Roman" w:eastAsia="Times New Roman" w:hAnsi="Times New Roman" w:cs="Times New Roman"/>
          <w:b/>
          <w:bCs/>
          <w:sz w:val="28"/>
          <w:szCs w:val="28"/>
          <w:lang w:val="kk-KZ" w:eastAsia="ru-RU"/>
        </w:rPr>
        <w:t xml:space="preserve">Қолданылуы </w:t>
      </w:r>
    </w:p>
    <w:p w14:paraId="13688521"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 жүрек айну және құсу симптомдарын жеңілдету үшін</w:t>
      </w:r>
    </w:p>
    <w:p w14:paraId="2BC7FEB5"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p>
    <w:p w14:paraId="328336AD"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 xml:space="preserve">  Қолдануды бастағанға дейін қажетті мәліметтер тізбесі  </w:t>
      </w:r>
    </w:p>
    <w:p w14:paraId="6ED56B47"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val="kk-KZ" w:eastAsia="ru-RU"/>
        </w:rPr>
      </w:pPr>
      <w:r w:rsidRPr="00CC1B0E">
        <w:rPr>
          <w:rFonts w:ascii="Times New Roman" w:eastAsia="Times New Roman" w:hAnsi="Times New Roman" w:cs="Times New Roman"/>
          <w:b/>
          <w:i/>
          <w:sz w:val="28"/>
          <w:szCs w:val="28"/>
          <w:lang w:val="kk-KZ" w:eastAsia="ru-RU"/>
        </w:rPr>
        <w:t xml:space="preserve">  Қолдануға болмайтын жағдайлар  </w:t>
      </w:r>
    </w:p>
    <w:p w14:paraId="0C817A3B" w14:textId="77777777" w:rsidR="004B039B" w:rsidRPr="00CC1B0E" w:rsidRDefault="004B039B" w:rsidP="004B039B">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Домперидон</w:t>
      </w:r>
      <w:r w:rsidR="00486384" w:rsidRPr="00CC1B0E">
        <w:rPr>
          <w:rFonts w:ascii="Times New Roman" w:eastAsia="Calibri" w:hAnsi="Times New Roman" w:cs="Times New Roman"/>
          <w:sz w:val="28"/>
          <w:szCs w:val="28"/>
          <w:lang w:val="kk-KZ"/>
        </w:rPr>
        <w:t>ды</w:t>
      </w:r>
      <w:r w:rsidRPr="00CC1B0E">
        <w:rPr>
          <w:rFonts w:ascii="Times New Roman" w:eastAsia="Calibri" w:hAnsi="Times New Roman" w:cs="Times New Roman"/>
          <w:sz w:val="28"/>
          <w:szCs w:val="28"/>
          <w:lang w:val="kk-KZ"/>
        </w:rPr>
        <w:t xml:space="preserve"> келесі жағдайларда қолдануға болмайды:</w:t>
      </w:r>
    </w:p>
    <w:p w14:paraId="5E3AF197" w14:textId="77777777" w:rsidR="004B039B" w:rsidRPr="00CC1B0E" w:rsidRDefault="004B039B" w:rsidP="004B039B">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 домперидонға немесе қосымша заттардың кез келгеніне аса жоғары сезімталдық</w:t>
      </w:r>
    </w:p>
    <w:p w14:paraId="165304A0" w14:textId="77777777" w:rsidR="004B039B" w:rsidRPr="00CC1B0E" w:rsidRDefault="004B039B" w:rsidP="004B039B">
      <w:pPr>
        <w:spacing w:after="0" w:line="240" w:lineRule="auto"/>
        <w:jc w:val="both"/>
        <w:rPr>
          <w:rFonts w:ascii="Times New Roman" w:eastAsia="Calibri" w:hAnsi="Times New Roman" w:cs="Times New Roman"/>
          <w:sz w:val="28"/>
          <w:szCs w:val="28"/>
        </w:rPr>
      </w:pPr>
      <w:r w:rsidRPr="00CC1B0E">
        <w:rPr>
          <w:rFonts w:ascii="Times New Roman" w:eastAsia="Calibri" w:hAnsi="Times New Roman" w:cs="Times New Roman"/>
          <w:sz w:val="28"/>
          <w:szCs w:val="28"/>
          <w:lang w:val="kk-KZ"/>
        </w:rPr>
        <w:t>- пролактин-</w:t>
      </w:r>
      <w:r w:rsidR="00486384" w:rsidRPr="00CC1B0E">
        <w:rPr>
          <w:rFonts w:ascii="Times New Roman" w:eastAsia="Calibri" w:hAnsi="Times New Roman" w:cs="Times New Roman"/>
          <w:sz w:val="28"/>
          <w:szCs w:val="28"/>
          <w:lang w:val="kk-KZ"/>
        </w:rPr>
        <w:t>секрецияла</w:t>
      </w:r>
      <w:r w:rsidR="0090613A" w:rsidRPr="00CC1B0E">
        <w:rPr>
          <w:rFonts w:ascii="Times New Roman" w:eastAsia="Calibri" w:hAnsi="Times New Roman" w:cs="Times New Roman"/>
          <w:sz w:val="28"/>
          <w:szCs w:val="28"/>
          <w:lang w:val="kk-KZ"/>
        </w:rPr>
        <w:t>натын</w:t>
      </w:r>
      <w:r w:rsidRPr="00CC1B0E">
        <w:rPr>
          <w:rFonts w:ascii="Times New Roman" w:eastAsia="Calibri" w:hAnsi="Times New Roman" w:cs="Times New Roman"/>
          <w:sz w:val="28"/>
          <w:szCs w:val="28"/>
          <w:lang w:val="kk-KZ"/>
        </w:rPr>
        <w:t xml:space="preserve"> гипофиз ісігі (пролактинома) </w:t>
      </w:r>
    </w:p>
    <w:p w14:paraId="09E52EA4" w14:textId="77777777" w:rsidR="004B039B" w:rsidRPr="00CC1B0E" w:rsidRDefault="004B039B" w:rsidP="004B039B">
      <w:pPr>
        <w:spacing w:after="0" w:line="240" w:lineRule="auto"/>
        <w:jc w:val="both"/>
        <w:rPr>
          <w:rFonts w:ascii="Times New Roman" w:eastAsia="Calibri" w:hAnsi="Times New Roman" w:cs="Times New Roman"/>
          <w:sz w:val="28"/>
          <w:szCs w:val="28"/>
        </w:rPr>
      </w:pPr>
      <w:r w:rsidRPr="00CC1B0E">
        <w:rPr>
          <w:rFonts w:ascii="Times New Roman" w:eastAsia="Calibri" w:hAnsi="Times New Roman" w:cs="Times New Roman"/>
          <w:sz w:val="28"/>
          <w:szCs w:val="28"/>
          <w:lang w:val="kk-KZ"/>
        </w:rPr>
        <w:t>- асқазанның қозғалыс функциясын көтермелеу қауіпті болуы мүмкін асқазан-ішектен қан кету, механикалық обструкция немесе тесілуі</w:t>
      </w:r>
    </w:p>
    <w:p w14:paraId="383B0C1E" w14:textId="441CB539" w:rsidR="004B039B" w:rsidRPr="00CC1B0E" w:rsidRDefault="004B039B" w:rsidP="004B039B">
      <w:pPr>
        <w:spacing w:after="0" w:line="240" w:lineRule="auto"/>
        <w:jc w:val="both"/>
        <w:rPr>
          <w:rFonts w:ascii="Times New Roman" w:eastAsia="Calibri" w:hAnsi="Times New Roman" w:cs="Times New Roman"/>
          <w:sz w:val="28"/>
          <w:szCs w:val="28"/>
        </w:rPr>
      </w:pPr>
      <w:r w:rsidRPr="00CC1B0E">
        <w:rPr>
          <w:rFonts w:ascii="Times New Roman" w:eastAsia="Calibri" w:hAnsi="Times New Roman" w:cs="Times New Roman"/>
          <w:sz w:val="28"/>
          <w:szCs w:val="28"/>
          <w:lang w:val="kk-KZ"/>
        </w:rPr>
        <w:t xml:space="preserve">- </w:t>
      </w:r>
      <w:r w:rsidR="0090613A" w:rsidRPr="00CC1B0E">
        <w:rPr>
          <w:rFonts w:ascii="Times New Roman" w:eastAsia="Calibri" w:hAnsi="Times New Roman" w:cs="Times New Roman"/>
          <w:sz w:val="28"/>
          <w:szCs w:val="28"/>
          <w:lang w:val="kk-KZ"/>
        </w:rPr>
        <w:t xml:space="preserve">орташа </w:t>
      </w:r>
      <w:r w:rsidR="00411320">
        <w:rPr>
          <w:rFonts w:ascii="Times New Roman" w:eastAsia="Calibri" w:hAnsi="Times New Roman" w:cs="Times New Roman"/>
          <w:sz w:val="28"/>
          <w:szCs w:val="28"/>
          <w:lang w:val="kk-KZ"/>
        </w:rPr>
        <w:t>немесе</w:t>
      </w:r>
      <w:r w:rsidRPr="00CC1B0E">
        <w:rPr>
          <w:rFonts w:ascii="Times New Roman" w:eastAsia="Calibri" w:hAnsi="Times New Roman" w:cs="Times New Roman"/>
          <w:sz w:val="28"/>
          <w:szCs w:val="28"/>
          <w:lang w:val="kk-KZ"/>
        </w:rPr>
        <w:t xml:space="preserve"> </w:t>
      </w:r>
      <w:r w:rsidR="0090613A" w:rsidRPr="00CC1B0E">
        <w:rPr>
          <w:rFonts w:ascii="Times New Roman" w:eastAsia="Calibri" w:hAnsi="Times New Roman" w:cs="Times New Roman"/>
          <w:sz w:val="28"/>
          <w:szCs w:val="28"/>
          <w:lang w:val="kk-KZ"/>
        </w:rPr>
        <w:t xml:space="preserve">ауыр </w:t>
      </w:r>
      <w:r w:rsidRPr="00CC1B0E">
        <w:rPr>
          <w:rFonts w:ascii="Times New Roman" w:eastAsia="Calibri" w:hAnsi="Times New Roman" w:cs="Times New Roman"/>
          <w:sz w:val="28"/>
          <w:szCs w:val="28"/>
          <w:lang w:val="kk-KZ"/>
        </w:rPr>
        <w:t xml:space="preserve">бауыр жеткіліксіздігі </w:t>
      </w:r>
    </w:p>
    <w:p w14:paraId="4C4C99C3" w14:textId="77777777" w:rsidR="004B039B" w:rsidRPr="00CC1B0E" w:rsidRDefault="004B039B" w:rsidP="004B039B">
      <w:pPr>
        <w:spacing w:after="0" w:line="240" w:lineRule="auto"/>
        <w:jc w:val="both"/>
        <w:rPr>
          <w:rFonts w:ascii="Times New Roman" w:eastAsia="Calibri" w:hAnsi="Times New Roman" w:cs="Times New Roman"/>
          <w:sz w:val="28"/>
          <w:szCs w:val="28"/>
        </w:rPr>
      </w:pPr>
      <w:r w:rsidRPr="00CC1B0E">
        <w:rPr>
          <w:rFonts w:ascii="Times New Roman" w:eastAsia="Calibri" w:hAnsi="Times New Roman" w:cs="Times New Roman"/>
          <w:sz w:val="28"/>
          <w:szCs w:val="28"/>
          <w:lang w:val="kk-KZ"/>
        </w:rPr>
        <w:t>- жүрек өткізгіштігі аралықтарының ұзаруы, атап айтқанда QT диагностикаланған, электролиттік теңгерімнің елеулі бұзылулары немесе іркілісті жүрек жеткіліксіздігі сияқты жүрек аурулары бар пациенттерге</w:t>
      </w:r>
    </w:p>
    <w:p w14:paraId="31B3B6E4" w14:textId="77777777" w:rsidR="004B039B" w:rsidRPr="00CC1B0E" w:rsidRDefault="004B039B" w:rsidP="004B039B">
      <w:pPr>
        <w:spacing w:after="0" w:line="240" w:lineRule="auto"/>
        <w:jc w:val="both"/>
        <w:rPr>
          <w:rFonts w:ascii="Times New Roman" w:eastAsia="Calibri" w:hAnsi="Times New Roman" w:cs="Times New Roman"/>
          <w:sz w:val="28"/>
          <w:szCs w:val="28"/>
        </w:rPr>
      </w:pPr>
      <w:r w:rsidRPr="00CC1B0E">
        <w:rPr>
          <w:rFonts w:ascii="Times New Roman" w:eastAsia="Calibri" w:hAnsi="Times New Roman" w:cs="Times New Roman"/>
          <w:sz w:val="28"/>
          <w:szCs w:val="28"/>
          <w:lang w:val="kk-KZ"/>
        </w:rPr>
        <w:t>- апоморфинді қоспағанда, QT аралығын ұзар</w:t>
      </w:r>
      <w:r w:rsidR="0090613A" w:rsidRPr="00CC1B0E">
        <w:rPr>
          <w:rFonts w:ascii="Times New Roman" w:eastAsia="Calibri" w:hAnsi="Times New Roman" w:cs="Times New Roman"/>
          <w:sz w:val="28"/>
          <w:szCs w:val="28"/>
          <w:lang w:val="kk-KZ"/>
        </w:rPr>
        <w:t>татын препараттармен</w:t>
      </w:r>
      <w:r w:rsidRPr="00CC1B0E">
        <w:rPr>
          <w:rFonts w:ascii="Times New Roman" w:eastAsia="Calibri" w:hAnsi="Times New Roman" w:cs="Times New Roman"/>
          <w:sz w:val="28"/>
          <w:szCs w:val="28"/>
          <w:lang w:val="kk-KZ"/>
        </w:rPr>
        <w:t xml:space="preserve"> бір мезгілде қолдану </w:t>
      </w:r>
    </w:p>
    <w:p w14:paraId="567C15A1" w14:textId="77777777" w:rsidR="004B039B" w:rsidRPr="00CC1B0E" w:rsidRDefault="004B039B" w:rsidP="004B039B">
      <w:pPr>
        <w:spacing w:after="0" w:line="240" w:lineRule="auto"/>
        <w:jc w:val="both"/>
        <w:rPr>
          <w:rFonts w:ascii="Times New Roman" w:eastAsia="Calibri" w:hAnsi="Times New Roman" w:cs="Times New Roman"/>
          <w:sz w:val="28"/>
          <w:szCs w:val="28"/>
        </w:rPr>
      </w:pPr>
      <w:r w:rsidRPr="00CC1B0E">
        <w:rPr>
          <w:rFonts w:ascii="Times New Roman" w:eastAsia="Calibri" w:hAnsi="Times New Roman" w:cs="Times New Roman"/>
          <w:sz w:val="28"/>
          <w:szCs w:val="28"/>
          <w:lang w:val="kk-KZ"/>
        </w:rPr>
        <w:t xml:space="preserve">- CYP3A4 күшті тежегіштерімен бір мезгілде қолдану (олардың QT аралығын ұзарту </w:t>
      </w:r>
      <w:r w:rsidR="0090613A" w:rsidRPr="00CC1B0E">
        <w:rPr>
          <w:rFonts w:ascii="Times New Roman" w:eastAsia="Calibri" w:hAnsi="Times New Roman" w:cs="Times New Roman"/>
          <w:sz w:val="28"/>
          <w:szCs w:val="28"/>
          <w:lang w:val="kk-KZ"/>
        </w:rPr>
        <w:t>әсеріне</w:t>
      </w:r>
      <w:r w:rsidRPr="00CC1B0E">
        <w:rPr>
          <w:rFonts w:ascii="Times New Roman" w:eastAsia="Calibri" w:hAnsi="Times New Roman" w:cs="Times New Roman"/>
          <w:sz w:val="28"/>
          <w:szCs w:val="28"/>
          <w:lang w:val="kk-KZ"/>
        </w:rPr>
        <w:t xml:space="preserve"> қарамастан)</w:t>
      </w:r>
    </w:p>
    <w:p w14:paraId="7156A24B"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eastAsia="ru-RU"/>
        </w:rPr>
      </w:pPr>
      <w:r w:rsidRPr="00CC1B0E">
        <w:rPr>
          <w:rFonts w:ascii="Times New Roman" w:eastAsia="Times New Roman" w:hAnsi="Times New Roman" w:cs="Times New Roman"/>
          <w:b/>
          <w:i/>
          <w:sz w:val="28"/>
          <w:szCs w:val="28"/>
          <w:lang w:val="kk-KZ" w:eastAsia="ru-RU"/>
        </w:rPr>
        <w:lastRenderedPageBreak/>
        <w:t>Қолдану кезінде қажетті сақтық шаралары</w:t>
      </w:r>
    </w:p>
    <w:p w14:paraId="239D0B2A" w14:textId="77777777" w:rsidR="004B039B" w:rsidRPr="00CC1B0E" w:rsidRDefault="004B039B" w:rsidP="004B039B">
      <w:pPr>
        <w:spacing w:after="0" w:line="240" w:lineRule="auto"/>
        <w:jc w:val="both"/>
        <w:rPr>
          <w:rFonts w:ascii="Times New Roman" w:eastAsia="Malgun Gothic" w:hAnsi="Times New Roman" w:cs="Times New Roman"/>
          <w:i/>
          <w:color w:val="000000"/>
          <w:sz w:val="28"/>
          <w:szCs w:val="28"/>
          <w:lang w:eastAsia="ko-KR"/>
        </w:rPr>
      </w:pPr>
      <w:r w:rsidRPr="00CC1B0E">
        <w:rPr>
          <w:rFonts w:ascii="Times New Roman" w:eastAsia="Malgun Gothic" w:hAnsi="Times New Roman" w:cs="Times New Roman"/>
          <w:i/>
          <w:color w:val="000000"/>
          <w:sz w:val="28"/>
          <w:szCs w:val="28"/>
          <w:lang w:val="kk-KZ" w:eastAsia="ko-KR"/>
        </w:rPr>
        <w:t xml:space="preserve">Жүрек-қантамыр әсерлері </w:t>
      </w:r>
    </w:p>
    <w:p w14:paraId="5AC1FDBB" w14:textId="77777777" w:rsidR="009C42F3" w:rsidRPr="00CC1B0E" w:rsidRDefault="009C42F3" w:rsidP="009C42F3">
      <w:pPr>
        <w:spacing w:after="0" w:line="240" w:lineRule="auto"/>
        <w:jc w:val="both"/>
        <w:rPr>
          <w:rFonts w:ascii="Times New Roman" w:eastAsia="Calibri" w:hAnsi="Times New Roman" w:cs="Times New Roman"/>
          <w:sz w:val="28"/>
          <w:szCs w:val="28"/>
        </w:rPr>
      </w:pPr>
      <w:proofErr w:type="spellStart"/>
      <w:r w:rsidRPr="00CC1B0E">
        <w:rPr>
          <w:rFonts w:ascii="Times New Roman" w:eastAsia="Calibri" w:hAnsi="Times New Roman" w:cs="Times New Roman"/>
          <w:sz w:val="28"/>
          <w:szCs w:val="28"/>
        </w:rPr>
        <w:t>Домперидон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электрокардиограммадағы</w:t>
      </w:r>
      <w:proofErr w:type="spellEnd"/>
      <w:r w:rsidRPr="00CC1B0E">
        <w:rPr>
          <w:rFonts w:ascii="Times New Roman" w:eastAsia="Calibri" w:hAnsi="Times New Roman" w:cs="Times New Roman"/>
          <w:sz w:val="28"/>
          <w:szCs w:val="28"/>
        </w:rPr>
        <w:t xml:space="preserve"> </w:t>
      </w:r>
      <w:r w:rsidRPr="00CC1B0E">
        <w:rPr>
          <w:rFonts w:ascii="Times New Roman" w:eastAsia="Calibri" w:hAnsi="Times New Roman" w:cs="Times New Roman"/>
          <w:i/>
          <w:sz w:val="28"/>
          <w:szCs w:val="28"/>
        </w:rPr>
        <w:t>QT</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аралығының</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ұзаруымен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байланысты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болды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Тіркеуден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кейінгі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бақылау</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кезінде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домперидон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қабылдайтын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пациенттерде</w:t>
      </w:r>
      <w:proofErr w:type="spellEnd"/>
      <w:r w:rsidRPr="00CC1B0E">
        <w:rPr>
          <w:rFonts w:ascii="Times New Roman" w:eastAsia="Calibri" w:hAnsi="Times New Roman" w:cs="Times New Roman"/>
          <w:sz w:val="28"/>
          <w:szCs w:val="28"/>
        </w:rPr>
        <w:t xml:space="preserve"> QT </w:t>
      </w:r>
      <w:proofErr w:type="spellStart"/>
      <w:r w:rsidRPr="00CC1B0E">
        <w:rPr>
          <w:rFonts w:ascii="Times New Roman" w:eastAsia="Calibri" w:hAnsi="Times New Roman" w:cs="Times New Roman"/>
          <w:sz w:val="28"/>
          <w:szCs w:val="28"/>
        </w:rPr>
        <w:t>аралығын</w:t>
      </w:r>
      <w:proofErr w:type="spellEnd"/>
      <w:r w:rsidRPr="00CC1B0E">
        <w:rPr>
          <w:rFonts w:ascii="Times New Roman" w:eastAsia="Calibri" w:hAnsi="Times New Roman" w:cs="Times New Roman"/>
          <w:sz w:val="28"/>
          <w:szCs w:val="28"/>
          <w:lang w:val="kk-KZ"/>
        </w:rPr>
        <w:t>ың</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ұзар</w:t>
      </w:r>
      <w:proofErr w:type="spellEnd"/>
      <w:r w:rsidRPr="00CC1B0E">
        <w:rPr>
          <w:rFonts w:ascii="Times New Roman" w:eastAsia="Calibri" w:hAnsi="Times New Roman" w:cs="Times New Roman"/>
          <w:sz w:val="28"/>
          <w:szCs w:val="28"/>
          <w:lang w:val="kk-KZ"/>
        </w:rPr>
        <w:t>уы</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және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екі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бағытты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тахикардияның</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өте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сирек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жағдайлары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болды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Бұл</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есептерге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аралас</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қауіп</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факторлары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электролитт</w:t>
      </w:r>
      <w:proofErr w:type="spellEnd"/>
      <w:r w:rsidRPr="00CC1B0E">
        <w:rPr>
          <w:rFonts w:ascii="Times New Roman" w:eastAsia="Calibri" w:hAnsi="Times New Roman" w:cs="Times New Roman"/>
          <w:sz w:val="28"/>
          <w:szCs w:val="28"/>
          <w:lang w:val="kk-KZ"/>
        </w:rPr>
        <w:t>ік теңгерімнің</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бұзыл</w:t>
      </w:r>
      <w:proofErr w:type="spellEnd"/>
      <w:r w:rsidRPr="00CC1B0E">
        <w:rPr>
          <w:rFonts w:ascii="Times New Roman" w:eastAsia="Calibri" w:hAnsi="Times New Roman" w:cs="Times New Roman"/>
          <w:sz w:val="28"/>
          <w:szCs w:val="28"/>
          <w:lang w:val="kk-KZ"/>
        </w:rPr>
        <w:t xml:space="preserve">уы </w:t>
      </w:r>
      <w:proofErr w:type="spellStart"/>
      <w:r w:rsidRPr="00CC1B0E">
        <w:rPr>
          <w:rFonts w:ascii="Times New Roman" w:eastAsia="Calibri" w:hAnsi="Times New Roman" w:cs="Times New Roman"/>
          <w:sz w:val="28"/>
          <w:szCs w:val="28"/>
        </w:rPr>
        <w:t>және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қатар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жүретін</w:t>
      </w:r>
      <w:proofErr w:type="spellEnd"/>
      <w:r w:rsidRPr="00CC1B0E">
        <w:rPr>
          <w:rFonts w:ascii="Times New Roman" w:eastAsia="Calibri" w:hAnsi="Times New Roman" w:cs="Times New Roman"/>
          <w:sz w:val="28"/>
          <w:szCs w:val="28"/>
        </w:rPr>
        <w:t xml:space="preserve"> ем </w:t>
      </w:r>
      <w:proofErr w:type="spellStart"/>
      <w:r w:rsidRPr="00CC1B0E">
        <w:rPr>
          <w:rFonts w:ascii="Times New Roman" w:eastAsia="Calibri" w:hAnsi="Times New Roman" w:cs="Times New Roman"/>
          <w:sz w:val="28"/>
          <w:szCs w:val="28"/>
        </w:rPr>
        <w:t>кірді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бұл</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ықпал</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етуші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факторлар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болуы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мүмкін</w:t>
      </w:r>
      <w:proofErr w:type="spellEnd"/>
      <w:r w:rsidRPr="00CC1B0E">
        <w:rPr>
          <w:rFonts w:ascii="Times New Roman" w:eastAsia="Calibri" w:hAnsi="Times New Roman" w:cs="Times New Roman"/>
          <w:sz w:val="28"/>
          <w:szCs w:val="28"/>
        </w:rPr>
        <w:t>.</w:t>
      </w:r>
    </w:p>
    <w:p w14:paraId="5F2FE6F8" w14:textId="77777777" w:rsidR="009C42F3" w:rsidRPr="00CC1B0E" w:rsidRDefault="009C42F3" w:rsidP="009C42F3">
      <w:pPr>
        <w:spacing w:after="0" w:line="240" w:lineRule="auto"/>
        <w:jc w:val="both"/>
        <w:rPr>
          <w:rFonts w:ascii="Times New Roman" w:eastAsia="Calibri" w:hAnsi="Times New Roman" w:cs="Times New Roman"/>
          <w:sz w:val="28"/>
          <w:szCs w:val="28"/>
          <w:lang w:val="kk-KZ"/>
        </w:rPr>
      </w:pPr>
      <w:proofErr w:type="spellStart"/>
      <w:r w:rsidRPr="00CC1B0E">
        <w:rPr>
          <w:rFonts w:ascii="Times New Roman" w:eastAsia="Calibri" w:hAnsi="Times New Roman" w:cs="Times New Roman"/>
          <w:sz w:val="28"/>
          <w:szCs w:val="28"/>
        </w:rPr>
        <w:t>Эпидемиологиялық</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зерттеулер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домперидонның</w:t>
      </w:r>
      <w:proofErr w:type="spellEnd"/>
      <w:r w:rsidRPr="00CC1B0E">
        <w:rPr>
          <w:rFonts w:ascii="Times New Roman" w:eastAsia="Calibri" w:hAnsi="Times New Roman" w:cs="Times New Roman"/>
          <w:sz w:val="28"/>
          <w:szCs w:val="28"/>
        </w:rPr>
        <w:t xml:space="preserve"> </w:t>
      </w:r>
      <w:r w:rsidRPr="00CC1B0E">
        <w:rPr>
          <w:rFonts w:ascii="Times New Roman" w:eastAsia="Calibri" w:hAnsi="Times New Roman" w:cs="Times New Roman"/>
          <w:sz w:val="28"/>
          <w:szCs w:val="28"/>
          <w:lang w:val="kk-KZ"/>
        </w:rPr>
        <w:t>күрделі</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қарыншалық</w:t>
      </w:r>
      <w:proofErr w:type="spellEnd"/>
      <w:r w:rsidRPr="00CC1B0E">
        <w:rPr>
          <w:rFonts w:ascii="Times New Roman" w:eastAsia="Calibri" w:hAnsi="Times New Roman" w:cs="Times New Roman"/>
          <w:sz w:val="28"/>
          <w:szCs w:val="28"/>
        </w:rPr>
        <w:t xml:space="preserve"> аритмия </w:t>
      </w:r>
      <w:proofErr w:type="spellStart"/>
      <w:r w:rsidRPr="00CC1B0E">
        <w:rPr>
          <w:rFonts w:ascii="Times New Roman" w:eastAsia="Calibri" w:hAnsi="Times New Roman" w:cs="Times New Roman"/>
          <w:sz w:val="28"/>
          <w:szCs w:val="28"/>
        </w:rPr>
        <w:t>немесе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кенеттен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жүрек</w:t>
      </w:r>
      <w:proofErr w:type="spellEnd"/>
      <w:r w:rsidRPr="00CC1B0E">
        <w:rPr>
          <w:rFonts w:ascii="Times New Roman" w:eastAsia="Calibri" w:hAnsi="Times New Roman" w:cs="Times New Roman"/>
          <w:sz w:val="28"/>
          <w:szCs w:val="28"/>
          <w:lang w:val="kk-KZ"/>
        </w:rPr>
        <w:t>тен болатын</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өлім</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қаупінің</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жоғарылауымен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байланысты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екенін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көрсетті</w:t>
      </w:r>
      <w:proofErr w:type="spellEnd"/>
      <w:r w:rsidRPr="00CC1B0E">
        <w:rPr>
          <w:rFonts w:ascii="Times New Roman" w:eastAsia="Calibri" w:hAnsi="Times New Roman" w:cs="Times New Roman"/>
          <w:sz w:val="28"/>
          <w:szCs w:val="28"/>
        </w:rPr>
        <w:t xml:space="preserve">. 60 </w:t>
      </w:r>
      <w:proofErr w:type="spellStart"/>
      <w:r w:rsidRPr="00CC1B0E">
        <w:rPr>
          <w:rFonts w:ascii="Times New Roman" w:eastAsia="Calibri" w:hAnsi="Times New Roman" w:cs="Times New Roman"/>
          <w:sz w:val="28"/>
          <w:szCs w:val="28"/>
        </w:rPr>
        <w:t>жастан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асқан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пациенттерде</w:t>
      </w:r>
      <w:proofErr w:type="spellEnd"/>
      <w:r w:rsidRPr="00CC1B0E">
        <w:rPr>
          <w:rFonts w:ascii="Times New Roman" w:eastAsia="Calibri" w:hAnsi="Times New Roman" w:cs="Times New Roman"/>
          <w:sz w:val="28"/>
          <w:szCs w:val="28"/>
        </w:rPr>
        <w:t>, 30 мг-</w:t>
      </w:r>
      <w:proofErr w:type="spellStart"/>
      <w:r w:rsidRPr="00CC1B0E">
        <w:rPr>
          <w:rFonts w:ascii="Times New Roman" w:eastAsia="Calibri" w:hAnsi="Times New Roman" w:cs="Times New Roman"/>
          <w:sz w:val="28"/>
          <w:szCs w:val="28"/>
        </w:rPr>
        <w:t>ден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астам</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тәуліктік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дозаны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қабылдайтын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пациенттерде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және</w:t>
      </w:r>
      <w:proofErr w:type="spellEnd"/>
      <w:r w:rsidRPr="00CC1B0E">
        <w:rPr>
          <w:rFonts w:ascii="Times New Roman" w:eastAsia="Calibri" w:hAnsi="Times New Roman" w:cs="Times New Roman"/>
          <w:sz w:val="28"/>
          <w:szCs w:val="28"/>
        </w:rPr>
        <w:t xml:space="preserve"> QT </w:t>
      </w:r>
      <w:proofErr w:type="spellStart"/>
      <w:r w:rsidRPr="00CC1B0E">
        <w:rPr>
          <w:rFonts w:ascii="Times New Roman" w:eastAsia="Calibri" w:hAnsi="Times New Roman" w:cs="Times New Roman"/>
          <w:sz w:val="28"/>
          <w:szCs w:val="28"/>
        </w:rPr>
        <w:t>аралығын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ұзартатын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препараттарды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немесе</w:t>
      </w:r>
      <w:proofErr w:type="spellEnd"/>
      <w:r w:rsidRPr="00CC1B0E">
        <w:rPr>
          <w:rFonts w:ascii="Times New Roman" w:eastAsia="Calibri" w:hAnsi="Times New Roman" w:cs="Times New Roman"/>
          <w:sz w:val="28"/>
          <w:szCs w:val="28"/>
        </w:rPr>
        <w:t xml:space="preserve"> CYP3A4 </w:t>
      </w:r>
      <w:proofErr w:type="spellStart"/>
      <w:r w:rsidRPr="00CC1B0E">
        <w:rPr>
          <w:rFonts w:ascii="Times New Roman" w:eastAsia="Calibri" w:hAnsi="Times New Roman" w:cs="Times New Roman"/>
          <w:sz w:val="28"/>
          <w:szCs w:val="28"/>
        </w:rPr>
        <w:t>тежегіштері</w:t>
      </w:r>
      <w:proofErr w:type="spellEnd"/>
      <w:r w:rsidRPr="00CC1B0E">
        <w:rPr>
          <w:rFonts w:ascii="Times New Roman" w:eastAsia="Calibri" w:hAnsi="Times New Roman" w:cs="Times New Roman"/>
          <w:sz w:val="28"/>
          <w:szCs w:val="28"/>
          <w:lang w:val="kk-KZ"/>
        </w:rPr>
        <w:t xml:space="preserve">н </w:t>
      </w:r>
      <w:proofErr w:type="spellStart"/>
      <w:r w:rsidRPr="00CC1B0E">
        <w:rPr>
          <w:rFonts w:ascii="Times New Roman" w:eastAsia="Calibri" w:hAnsi="Times New Roman" w:cs="Times New Roman"/>
          <w:sz w:val="28"/>
          <w:szCs w:val="28"/>
        </w:rPr>
        <w:t>бір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мезгілде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қабылдайтын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пациенттерде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анағұрлым</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жоғары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қауіп</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байқалды</w:t>
      </w:r>
      <w:proofErr w:type="spellEnd"/>
      <w:r w:rsidRPr="00CC1B0E">
        <w:rPr>
          <w:rFonts w:ascii="Times New Roman" w:eastAsia="Calibri" w:hAnsi="Times New Roman" w:cs="Times New Roman"/>
          <w:sz w:val="28"/>
          <w:szCs w:val="28"/>
        </w:rPr>
        <w:t>.</w:t>
      </w:r>
      <w:r w:rsidRPr="00CC1B0E">
        <w:rPr>
          <w:rFonts w:ascii="Times New Roman" w:eastAsia="Calibri" w:hAnsi="Times New Roman" w:cs="Times New Roman"/>
          <w:sz w:val="28"/>
          <w:szCs w:val="28"/>
          <w:lang w:val="kk-KZ"/>
        </w:rPr>
        <w:t xml:space="preserve"> </w:t>
      </w:r>
    </w:p>
    <w:p w14:paraId="4BBC917C" w14:textId="77777777" w:rsidR="009C42F3" w:rsidRPr="00CC1B0E" w:rsidRDefault="009C42F3" w:rsidP="009C42F3">
      <w:pPr>
        <w:spacing w:after="0" w:line="240" w:lineRule="auto"/>
        <w:jc w:val="both"/>
        <w:rPr>
          <w:rFonts w:ascii="Times New Roman" w:eastAsia="Calibri" w:hAnsi="Times New Roman" w:cs="Times New Roman"/>
          <w:sz w:val="28"/>
          <w:szCs w:val="28"/>
        </w:rPr>
      </w:pPr>
      <w:proofErr w:type="spellStart"/>
      <w:r w:rsidRPr="00CC1B0E">
        <w:rPr>
          <w:rFonts w:ascii="Times New Roman" w:eastAsia="Calibri" w:hAnsi="Times New Roman" w:cs="Times New Roman"/>
          <w:sz w:val="28"/>
          <w:szCs w:val="28"/>
        </w:rPr>
        <w:t>Домперидонды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ең</w:t>
      </w:r>
      <w:proofErr w:type="spellEnd"/>
      <w:r w:rsidRPr="00CC1B0E">
        <w:rPr>
          <w:rFonts w:ascii="Times New Roman" w:eastAsia="Calibri" w:hAnsi="Times New Roman" w:cs="Times New Roman"/>
          <w:sz w:val="28"/>
          <w:szCs w:val="28"/>
        </w:rPr>
        <w:t xml:space="preserve"> аз </w:t>
      </w:r>
      <w:proofErr w:type="spellStart"/>
      <w:r w:rsidRPr="00CC1B0E">
        <w:rPr>
          <w:rFonts w:ascii="Times New Roman" w:eastAsia="Calibri" w:hAnsi="Times New Roman" w:cs="Times New Roman"/>
          <w:sz w:val="28"/>
          <w:szCs w:val="28"/>
        </w:rPr>
        <w:t>тиімді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дозада</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қолдану</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керек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Домперидон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жүрек</w:t>
      </w:r>
      <w:proofErr w:type="spellEnd"/>
      <w:r w:rsidRPr="00CC1B0E">
        <w:rPr>
          <w:rFonts w:ascii="Times New Roman" w:eastAsia="Calibri" w:hAnsi="Times New Roman" w:cs="Times New Roman"/>
          <w:sz w:val="28"/>
          <w:szCs w:val="28"/>
          <w:lang w:val="kk-KZ"/>
        </w:rPr>
        <w:t>тің</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өткізгіштік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аралықтарының</w:t>
      </w:r>
      <w:proofErr w:type="spellEnd"/>
      <w:r w:rsidR="007D7E89" w:rsidRPr="00CC1B0E">
        <w:rPr>
          <w:rFonts w:ascii="Times New Roman" w:eastAsia="Calibri" w:hAnsi="Times New Roman" w:cs="Times New Roman"/>
          <w:sz w:val="28"/>
          <w:szCs w:val="28"/>
          <w:lang w:val="kk-KZ"/>
        </w:rPr>
        <w:t>,</w:t>
      </w:r>
      <w:r w:rsidRPr="00CC1B0E">
        <w:rPr>
          <w:rFonts w:ascii="Times New Roman" w:eastAsia="Calibri" w:hAnsi="Times New Roman" w:cs="Times New Roman"/>
          <w:sz w:val="28"/>
          <w:szCs w:val="28"/>
        </w:rPr>
        <w:t xml:space="preserve"> </w:t>
      </w:r>
      <w:proofErr w:type="spellStart"/>
      <w:r w:rsidR="007D7E89" w:rsidRPr="00CC1B0E">
        <w:rPr>
          <w:rFonts w:ascii="Times New Roman" w:eastAsia="Calibri" w:hAnsi="Times New Roman" w:cs="Times New Roman"/>
          <w:sz w:val="28"/>
          <w:szCs w:val="28"/>
        </w:rPr>
        <w:t>әсіресе</w:t>
      </w:r>
      <w:proofErr w:type="spellEnd"/>
      <w:r w:rsidR="007D7E89" w:rsidRPr="00CC1B0E">
        <w:rPr>
          <w:rFonts w:ascii="Times New Roman" w:eastAsia="Calibri" w:hAnsi="Times New Roman" w:cs="Times New Roman"/>
          <w:i/>
          <w:sz w:val="28"/>
          <w:szCs w:val="28"/>
        </w:rPr>
        <w:t xml:space="preserve"> </w:t>
      </w:r>
      <w:proofErr w:type="spellStart"/>
      <w:r w:rsidR="007D7E89" w:rsidRPr="00CC1B0E">
        <w:rPr>
          <w:rFonts w:ascii="Times New Roman" w:eastAsia="Calibri" w:hAnsi="Times New Roman" w:cs="Times New Roman"/>
          <w:i/>
          <w:sz w:val="28"/>
          <w:szCs w:val="28"/>
        </w:rPr>
        <w:t>QTc</w:t>
      </w:r>
      <w:proofErr w:type="spellEnd"/>
      <w:r w:rsidR="007D7E89"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ұзаруы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диагностикаланған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пациенттерге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электролиттік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теңгерімнің</w:t>
      </w:r>
      <w:proofErr w:type="spellEnd"/>
      <w:r w:rsidRPr="00CC1B0E">
        <w:rPr>
          <w:rFonts w:ascii="Times New Roman" w:eastAsia="Calibri" w:hAnsi="Times New Roman" w:cs="Times New Roman"/>
          <w:sz w:val="28"/>
          <w:szCs w:val="28"/>
        </w:rPr>
        <w:t xml:space="preserve"> </w:t>
      </w:r>
      <w:r w:rsidR="007D7E89" w:rsidRPr="00CC1B0E">
        <w:rPr>
          <w:rFonts w:ascii="Times New Roman" w:eastAsia="Calibri" w:hAnsi="Times New Roman" w:cs="Times New Roman"/>
          <w:sz w:val="28"/>
          <w:szCs w:val="28"/>
          <w:lang w:val="kk-KZ"/>
        </w:rPr>
        <w:t>е</w:t>
      </w:r>
      <w:proofErr w:type="spellStart"/>
      <w:r w:rsidRPr="00CC1B0E">
        <w:rPr>
          <w:rFonts w:ascii="Times New Roman" w:eastAsia="Calibri" w:hAnsi="Times New Roman" w:cs="Times New Roman"/>
          <w:sz w:val="28"/>
          <w:szCs w:val="28"/>
        </w:rPr>
        <w:t>леулі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бұзылулары</w:t>
      </w:r>
      <w:proofErr w:type="spellEnd"/>
      <w:r w:rsidRPr="00CC1B0E">
        <w:rPr>
          <w:rFonts w:ascii="Times New Roman" w:eastAsia="Calibri" w:hAnsi="Times New Roman" w:cs="Times New Roman"/>
          <w:sz w:val="28"/>
          <w:szCs w:val="28"/>
        </w:rPr>
        <w:t xml:space="preserve"> бар </w:t>
      </w:r>
      <w:proofErr w:type="spellStart"/>
      <w:r w:rsidRPr="00CC1B0E">
        <w:rPr>
          <w:rFonts w:ascii="Times New Roman" w:eastAsia="Calibri" w:hAnsi="Times New Roman" w:cs="Times New Roman"/>
          <w:sz w:val="28"/>
          <w:szCs w:val="28"/>
        </w:rPr>
        <w:t>пациенттерге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гипокалиемия</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гиперкалиемия</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гипомагниемия</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немесе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брадикардияға</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және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қарыншалық</w:t>
      </w:r>
      <w:proofErr w:type="spellEnd"/>
      <w:r w:rsidRPr="00CC1B0E">
        <w:rPr>
          <w:rFonts w:ascii="Times New Roman" w:eastAsia="Calibri" w:hAnsi="Times New Roman" w:cs="Times New Roman"/>
          <w:sz w:val="28"/>
          <w:szCs w:val="28"/>
        </w:rPr>
        <w:t xml:space="preserve"> аритмия </w:t>
      </w:r>
      <w:proofErr w:type="spellStart"/>
      <w:r w:rsidRPr="00CC1B0E">
        <w:rPr>
          <w:rFonts w:ascii="Times New Roman" w:eastAsia="Calibri" w:hAnsi="Times New Roman" w:cs="Times New Roman"/>
          <w:sz w:val="28"/>
          <w:szCs w:val="28"/>
        </w:rPr>
        <w:t>қаупінің</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жоғары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болуына</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байланысты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іркілісті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жүрек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жеткіліксіздігі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сияқты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негізгі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жүрек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аурулары</w:t>
      </w:r>
      <w:proofErr w:type="spellEnd"/>
      <w:r w:rsidRPr="00CC1B0E">
        <w:rPr>
          <w:rFonts w:ascii="Times New Roman" w:eastAsia="Calibri" w:hAnsi="Times New Roman" w:cs="Times New Roman"/>
          <w:sz w:val="28"/>
          <w:szCs w:val="28"/>
        </w:rPr>
        <w:t xml:space="preserve"> бар </w:t>
      </w:r>
      <w:proofErr w:type="spellStart"/>
      <w:r w:rsidRPr="00CC1B0E">
        <w:rPr>
          <w:rFonts w:ascii="Times New Roman" w:eastAsia="Calibri" w:hAnsi="Times New Roman" w:cs="Times New Roman"/>
          <w:sz w:val="28"/>
          <w:szCs w:val="28"/>
        </w:rPr>
        <w:t>пациенттерге</w:t>
      </w:r>
      <w:proofErr w:type="spellEnd"/>
      <w:r w:rsidRPr="00CC1B0E">
        <w:rPr>
          <w:rFonts w:ascii="Times New Roman" w:eastAsia="Calibri" w:hAnsi="Times New Roman" w:cs="Times New Roman"/>
          <w:sz w:val="28"/>
          <w:szCs w:val="28"/>
        </w:rPr>
        <w:t xml:space="preserve"> </w:t>
      </w:r>
      <w:r w:rsidR="007D7E89" w:rsidRPr="00CC1B0E">
        <w:rPr>
          <w:rFonts w:ascii="Times New Roman" w:eastAsia="Calibri" w:hAnsi="Times New Roman" w:cs="Times New Roman"/>
          <w:sz w:val="28"/>
          <w:szCs w:val="28"/>
          <w:lang w:val="kk-KZ"/>
        </w:rPr>
        <w:t>қолдануға болмайды</w:t>
      </w:r>
      <w:r w:rsidRPr="00CC1B0E">
        <w:rPr>
          <w:rFonts w:ascii="Times New Roman" w:eastAsia="Calibri" w:hAnsi="Times New Roman" w:cs="Times New Roman"/>
          <w:sz w:val="28"/>
          <w:szCs w:val="28"/>
        </w:rPr>
        <w:t>. Электролит</w:t>
      </w:r>
      <w:r w:rsidR="007D7E89" w:rsidRPr="00CC1B0E">
        <w:rPr>
          <w:rFonts w:ascii="Times New Roman" w:eastAsia="Calibri" w:hAnsi="Times New Roman" w:cs="Times New Roman"/>
          <w:sz w:val="28"/>
          <w:szCs w:val="28"/>
          <w:lang w:val="kk-KZ"/>
        </w:rPr>
        <w:t>тік теңгерімнің</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бұзылуы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гипокалиемия</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гиперкалиемия</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гипомагниемия</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немесе</w:t>
      </w:r>
      <w:proofErr w:type="spellEnd"/>
      <w:r w:rsidRPr="00CC1B0E">
        <w:rPr>
          <w:rFonts w:ascii="Times New Roman" w:eastAsia="Calibri" w:hAnsi="Times New Roman" w:cs="Times New Roman"/>
          <w:sz w:val="28"/>
          <w:szCs w:val="28"/>
        </w:rPr>
        <w:t xml:space="preserve"> брадикардия </w:t>
      </w:r>
      <w:proofErr w:type="spellStart"/>
      <w:r w:rsidRPr="00CC1B0E">
        <w:rPr>
          <w:rFonts w:ascii="Times New Roman" w:eastAsia="Calibri" w:hAnsi="Times New Roman" w:cs="Times New Roman"/>
          <w:sz w:val="28"/>
          <w:szCs w:val="28"/>
        </w:rPr>
        <w:t>проаритмиялық</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қауіпті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арттыратын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жағдайлар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екені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белгілі</w:t>
      </w:r>
      <w:proofErr w:type="spellEnd"/>
      <w:r w:rsidRPr="00CC1B0E">
        <w:rPr>
          <w:rFonts w:ascii="Times New Roman" w:eastAsia="Calibri" w:hAnsi="Times New Roman" w:cs="Times New Roman"/>
          <w:sz w:val="28"/>
          <w:szCs w:val="28"/>
        </w:rPr>
        <w:t>.</w:t>
      </w:r>
    </w:p>
    <w:p w14:paraId="1C261046" w14:textId="77777777" w:rsidR="009C42F3" w:rsidRPr="00CC1B0E" w:rsidRDefault="009C42F3" w:rsidP="009C42F3">
      <w:pPr>
        <w:spacing w:after="0" w:line="240" w:lineRule="auto"/>
        <w:jc w:val="both"/>
        <w:rPr>
          <w:rFonts w:ascii="Times New Roman" w:eastAsia="Calibri" w:hAnsi="Times New Roman" w:cs="Times New Roman"/>
          <w:sz w:val="28"/>
          <w:szCs w:val="28"/>
        </w:rPr>
      </w:pPr>
      <w:proofErr w:type="spellStart"/>
      <w:r w:rsidRPr="00CC1B0E">
        <w:rPr>
          <w:rFonts w:ascii="Times New Roman" w:eastAsia="Calibri" w:hAnsi="Times New Roman" w:cs="Times New Roman"/>
          <w:sz w:val="28"/>
          <w:szCs w:val="28"/>
        </w:rPr>
        <w:t>Домперидонмен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емдеуді</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жүрек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аритмиясымен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байланысты</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белгілер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немесе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симптомдар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пайда</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болған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кезде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тоқтату</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керек</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сондай-ақ</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пациенттер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дәрігермен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кеңесу</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керек</w:t>
      </w:r>
      <w:proofErr w:type="spellEnd"/>
      <w:r w:rsidRPr="00CC1B0E">
        <w:rPr>
          <w:rFonts w:ascii="Times New Roman" w:eastAsia="Calibri" w:hAnsi="Times New Roman" w:cs="Times New Roman"/>
          <w:sz w:val="28"/>
          <w:szCs w:val="28"/>
        </w:rPr>
        <w:t>.</w:t>
      </w:r>
    </w:p>
    <w:p w14:paraId="7B4B192E" w14:textId="77777777" w:rsidR="009C42F3" w:rsidRPr="00CC1B0E" w:rsidRDefault="00DE59EB" w:rsidP="009C42F3">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П</w:t>
      </w:r>
      <w:r w:rsidR="004925E2" w:rsidRPr="00CC1B0E">
        <w:rPr>
          <w:rFonts w:ascii="Times New Roman" w:eastAsia="Calibri" w:hAnsi="Times New Roman" w:cs="Times New Roman"/>
          <w:sz w:val="28"/>
          <w:szCs w:val="28"/>
          <w:lang w:val="kk-KZ"/>
        </w:rPr>
        <w:t>ациенттерге</w:t>
      </w:r>
      <w:r w:rsidR="009C42F3" w:rsidRPr="00CC1B0E">
        <w:rPr>
          <w:rFonts w:ascii="Times New Roman" w:eastAsia="Calibri" w:hAnsi="Times New Roman" w:cs="Times New Roman"/>
          <w:sz w:val="28"/>
          <w:szCs w:val="28"/>
        </w:rPr>
        <w:t xml:space="preserve"> </w:t>
      </w:r>
      <w:proofErr w:type="spellStart"/>
      <w:r w:rsidR="009C42F3" w:rsidRPr="00CC1B0E">
        <w:rPr>
          <w:rFonts w:ascii="Times New Roman" w:eastAsia="Calibri" w:hAnsi="Times New Roman" w:cs="Times New Roman"/>
          <w:sz w:val="28"/>
          <w:szCs w:val="28"/>
        </w:rPr>
        <w:t>кез-келген</w:t>
      </w:r>
      <w:proofErr w:type="spellEnd"/>
      <w:r w:rsidR="009C42F3" w:rsidRPr="00CC1B0E">
        <w:rPr>
          <w:rFonts w:ascii="Times New Roman" w:eastAsia="Calibri" w:hAnsi="Times New Roman" w:cs="Times New Roman"/>
          <w:sz w:val="28"/>
          <w:szCs w:val="28"/>
        </w:rPr>
        <w:t xml:space="preserve"> </w:t>
      </w:r>
      <w:proofErr w:type="spellStart"/>
      <w:r w:rsidR="009C42F3" w:rsidRPr="00CC1B0E">
        <w:rPr>
          <w:rFonts w:ascii="Times New Roman" w:eastAsia="Calibri" w:hAnsi="Times New Roman" w:cs="Times New Roman"/>
          <w:sz w:val="28"/>
          <w:szCs w:val="28"/>
        </w:rPr>
        <w:t>жүрек</w:t>
      </w:r>
      <w:proofErr w:type="spellEnd"/>
      <w:r w:rsidR="009C42F3" w:rsidRPr="00CC1B0E">
        <w:rPr>
          <w:rFonts w:ascii="Times New Roman" w:eastAsia="Calibri" w:hAnsi="Times New Roman" w:cs="Times New Roman"/>
          <w:sz w:val="28"/>
          <w:szCs w:val="28"/>
        </w:rPr>
        <w:t xml:space="preserve"> </w:t>
      </w:r>
      <w:r w:rsidR="004925E2" w:rsidRPr="00CC1B0E">
        <w:rPr>
          <w:rFonts w:ascii="Times New Roman" w:eastAsia="Calibri" w:hAnsi="Times New Roman" w:cs="Times New Roman"/>
          <w:sz w:val="28"/>
          <w:szCs w:val="28"/>
          <w:lang w:val="kk-KZ"/>
        </w:rPr>
        <w:t>симптомдары</w:t>
      </w:r>
      <w:r w:rsidR="009C42F3" w:rsidRPr="00CC1B0E">
        <w:rPr>
          <w:rFonts w:ascii="Times New Roman" w:eastAsia="Calibri" w:hAnsi="Times New Roman" w:cs="Times New Roman"/>
          <w:sz w:val="28"/>
          <w:szCs w:val="28"/>
        </w:rPr>
        <w:t xml:space="preserve"> </w:t>
      </w:r>
      <w:proofErr w:type="spellStart"/>
      <w:r w:rsidR="009C42F3" w:rsidRPr="00CC1B0E">
        <w:rPr>
          <w:rFonts w:ascii="Times New Roman" w:eastAsia="Calibri" w:hAnsi="Times New Roman" w:cs="Times New Roman"/>
          <w:sz w:val="28"/>
          <w:szCs w:val="28"/>
        </w:rPr>
        <w:t>туралы</w:t>
      </w:r>
      <w:proofErr w:type="spellEnd"/>
      <w:r w:rsidR="009C42F3" w:rsidRPr="00CC1B0E">
        <w:rPr>
          <w:rFonts w:ascii="Times New Roman" w:eastAsia="Calibri" w:hAnsi="Times New Roman" w:cs="Times New Roman"/>
          <w:sz w:val="28"/>
          <w:szCs w:val="28"/>
        </w:rPr>
        <w:t xml:space="preserve"> </w:t>
      </w:r>
      <w:proofErr w:type="spellStart"/>
      <w:r w:rsidR="009C42F3" w:rsidRPr="00CC1B0E">
        <w:rPr>
          <w:rFonts w:ascii="Times New Roman" w:eastAsia="Calibri" w:hAnsi="Times New Roman" w:cs="Times New Roman"/>
          <w:sz w:val="28"/>
          <w:szCs w:val="28"/>
        </w:rPr>
        <w:t>уақтылы</w:t>
      </w:r>
      <w:proofErr w:type="spellEnd"/>
      <w:r w:rsidR="009C42F3" w:rsidRPr="00CC1B0E">
        <w:rPr>
          <w:rFonts w:ascii="Times New Roman" w:eastAsia="Calibri" w:hAnsi="Times New Roman" w:cs="Times New Roman"/>
          <w:sz w:val="28"/>
          <w:szCs w:val="28"/>
        </w:rPr>
        <w:t xml:space="preserve"> </w:t>
      </w:r>
      <w:proofErr w:type="spellStart"/>
      <w:r w:rsidR="009C42F3" w:rsidRPr="00CC1B0E">
        <w:rPr>
          <w:rFonts w:ascii="Times New Roman" w:eastAsia="Calibri" w:hAnsi="Times New Roman" w:cs="Times New Roman"/>
          <w:sz w:val="28"/>
          <w:szCs w:val="28"/>
        </w:rPr>
        <w:t>хабарлау</w:t>
      </w:r>
      <w:proofErr w:type="spellEnd"/>
      <w:r w:rsidR="009C42F3" w:rsidRPr="00CC1B0E">
        <w:rPr>
          <w:rFonts w:ascii="Times New Roman" w:eastAsia="Calibri" w:hAnsi="Times New Roman" w:cs="Times New Roman"/>
          <w:sz w:val="28"/>
          <w:szCs w:val="28"/>
        </w:rPr>
        <w:t xml:space="preserve"> </w:t>
      </w:r>
      <w:proofErr w:type="spellStart"/>
      <w:r w:rsidR="009C42F3" w:rsidRPr="00CC1B0E">
        <w:rPr>
          <w:rFonts w:ascii="Times New Roman" w:eastAsia="Calibri" w:hAnsi="Times New Roman" w:cs="Times New Roman"/>
          <w:sz w:val="28"/>
          <w:szCs w:val="28"/>
        </w:rPr>
        <w:t>ұсынылады</w:t>
      </w:r>
      <w:proofErr w:type="spellEnd"/>
      <w:r w:rsidR="009C42F3" w:rsidRPr="00CC1B0E">
        <w:rPr>
          <w:rFonts w:ascii="Times New Roman" w:eastAsia="Calibri" w:hAnsi="Times New Roman" w:cs="Times New Roman"/>
          <w:sz w:val="28"/>
          <w:szCs w:val="28"/>
        </w:rPr>
        <w:t>.</w:t>
      </w:r>
    </w:p>
    <w:p w14:paraId="0B11EC0E" w14:textId="77777777" w:rsidR="004B039B" w:rsidRPr="00CC1B0E" w:rsidRDefault="004B039B" w:rsidP="004B039B">
      <w:pPr>
        <w:shd w:val="clear" w:color="auto" w:fill="FFFFFF"/>
        <w:spacing w:after="0" w:line="240" w:lineRule="auto"/>
        <w:ind w:right="10"/>
        <w:jc w:val="both"/>
        <w:rPr>
          <w:rFonts w:ascii="Times New Roman" w:eastAsia="Times New Roman" w:hAnsi="Times New Roman" w:cs="Times New Roman"/>
          <w:i/>
          <w:color w:val="000000"/>
          <w:sz w:val="28"/>
          <w:szCs w:val="28"/>
          <w:lang w:val="kk-KZ" w:eastAsia="ru-RU"/>
        </w:rPr>
      </w:pPr>
      <w:r w:rsidRPr="00CC1B0E">
        <w:rPr>
          <w:rFonts w:ascii="Times New Roman" w:eastAsia="Times New Roman" w:hAnsi="Times New Roman" w:cs="Times New Roman"/>
          <w:i/>
          <w:color w:val="000000"/>
          <w:sz w:val="28"/>
          <w:szCs w:val="28"/>
          <w:lang w:val="kk-KZ" w:eastAsia="ru-RU"/>
        </w:rPr>
        <w:t>Апоморфинмен бірге қолдану</w:t>
      </w:r>
    </w:p>
    <w:p w14:paraId="49998FC1" w14:textId="77777777" w:rsidR="00934974" w:rsidRPr="00CC1B0E" w:rsidRDefault="00934974" w:rsidP="00934974">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Домперидонды апоморфинмен бірге қолданудың пайдасы қауіптен асып түсетін жағдайларды қоспағанда немесе апоморфиннің қысқаша сипаттамасында айтылған бірге қолдану үшін ұсынылатын сақтық шаралары қатаң сақталған</w:t>
      </w:r>
      <w:r w:rsidR="009C42F3" w:rsidRPr="00CC1B0E">
        <w:rPr>
          <w:rFonts w:ascii="Times New Roman" w:eastAsia="Calibri" w:hAnsi="Times New Roman" w:cs="Times New Roman"/>
          <w:sz w:val="28"/>
          <w:szCs w:val="28"/>
          <w:lang w:val="kk-KZ"/>
        </w:rPr>
        <w:t>да</w:t>
      </w:r>
      <w:r w:rsidRPr="00CC1B0E">
        <w:rPr>
          <w:rFonts w:ascii="Times New Roman" w:eastAsia="Calibri" w:hAnsi="Times New Roman" w:cs="Times New Roman"/>
          <w:sz w:val="28"/>
          <w:szCs w:val="28"/>
          <w:lang w:val="kk-KZ"/>
        </w:rPr>
        <w:t xml:space="preserve">, </w:t>
      </w:r>
      <w:r w:rsidR="009C42F3" w:rsidRPr="00CC1B0E">
        <w:rPr>
          <w:rFonts w:ascii="Times New Roman" w:eastAsia="Calibri" w:hAnsi="Times New Roman" w:cs="Times New Roman"/>
          <w:sz w:val="28"/>
          <w:szCs w:val="28"/>
          <w:lang w:val="kk-KZ"/>
        </w:rPr>
        <w:t xml:space="preserve">апоморфинді </w:t>
      </w:r>
      <w:r w:rsidRPr="00CC1B0E">
        <w:rPr>
          <w:rFonts w:ascii="Times New Roman" w:eastAsia="Calibri" w:hAnsi="Times New Roman" w:cs="Times New Roman"/>
          <w:sz w:val="28"/>
          <w:szCs w:val="28"/>
          <w:lang w:val="kk-KZ"/>
        </w:rPr>
        <w:t xml:space="preserve">қоса, QT аралығын ұзартатын препараттармен </w:t>
      </w:r>
      <w:r w:rsidR="009C42F3" w:rsidRPr="00CC1B0E">
        <w:rPr>
          <w:rFonts w:ascii="Times New Roman" w:eastAsia="Calibri" w:hAnsi="Times New Roman" w:cs="Times New Roman"/>
          <w:sz w:val="28"/>
          <w:szCs w:val="28"/>
          <w:lang w:val="kk-KZ"/>
        </w:rPr>
        <w:t>қолдануға болмайды</w:t>
      </w:r>
      <w:r w:rsidRPr="00CC1B0E">
        <w:rPr>
          <w:rFonts w:ascii="Times New Roman" w:eastAsia="Calibri" w:hAnsi="Times New Roman" w:cs="Times New Roman"/>
          <w:sz w:val="28"/>
          <w:szCs w:val="28"/>
          <w:lang w:val="kk-KZ"/>
        </w:rPr>
        <w:t>. Апоморфиннің қысқаша сипаттамасымен танысы</w:t>
      </w:r>
      <w:r w:rsidR="009C42F3" w:rsidRPr="00CC1B0E">
        <w:rPr>
          <w:rFonts w:ascii="Times New Roman" w:eastAsia="Calibri" w:hAnsi="Times New Roman" w:cs="Times New Roman"/>
          <w:sz w:val="28"/>
          <w:szCs w:val="28"/>
          <w:lang w:val="kk-KZ"/>
        </w:rPr>
        <w:t>п шығы</w:t>
      </w:r>
      <w:r w:rsidRPr="00CC1B0E">
        <w:rPr>
          <w:rFonts w:ascii="Times New Roman" w:eastAsia="Calibri" w:hAnsi="Times New Roman" w:cs="Times New Roman"/>
          <w:sz w:val="28"/>
          <w:szCs w:val="28"/>
          <w:lang w:val="kk-KZ"/>
        </w:rPr>
        <w:t>ңыз.</w:t>
      </w:r>
    </w:p>
    <w:p w14:paraId="232CC192" w14:textId="77777777" w:rsidR="00934974" w:rsidRPr="00CC1B0E" w:rsidRDefault="00934974" w:rsidP="00934974">
      <w:pPr>
        <w:spacing w:after="0" w:line="240" w:lineRule="auto"/>
        <w:jc w:val="both"/>
        <w:rPr>
          <w:rFonts w:ascii="Times New Roman" w:eastAsia="Calibri" w:hAnsi="Times New Roman" w:cs="Times New Roman"/>
          <w:i/>
          <w:sz w:val="28"/>
          <w:szCs w:val="28"/>
          <w:lang w:val="kk-KZ"/>
        </w:rPr>
      </w:pPr>
      <w:r w:rsidRPr="00CC1B0E">
        <w:rPr>
          <w:rFonts w:ascii="Times New Roman" w:eastAsia="Calibri" w:hAnsi="Times New Roman" w:cs="Times New Roman"/>
          <w:i/>
          <w:sz w:val="28"/>
          <w:szCs w:val="28"/>
          <w:lang w:val="kk-KZ"/>
        </w:rPr>
        <w:t>Бүйрек жеткіліксіздігі</w:t>
      </w:r>
    </w:p>
    <w:p w14:paraId="070ACB72" w14:textId="77777777" w:rsidR="00934974" w:rsidRPr="00CC1B0E" w:rsidRDefault="00934974" w:rsidP="00934974">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Домперидонның жартылай шығарылу кезеңі ауыр бүйрек жеткіліксіздігі</w:t>
      </w:r>
      <w:r w:rsidR="009C42F3" w:rsidRPr="00CC1B0E">
        <w:rPr>
          <w:rFonts w:ascii="Times New Roman" w:eastAsia="Calibri" w:hAnsi="Times New Roman" w:cs="Times New Roman"/>
          <w:sz w:val="28"/>
          <w:szCs w:val="28"/>
          <w:lang w:val="kk-KZ"/>
        </w:rPr>
        <w:t xml:space="preserve"> кезінде</w:t>
      </w:r>
      <w:r w:rsidRPr="00CC1B0E">
        <w:rPr>
          <w:rFonts w:ascii="Times New Roman" w:eastAsia="Calibri" w:hAnsi="Times New Roman" w:cs="Times New Roman"/>
          <w:sz w:val="28"/>
          <w:szCs w:val="28"/>
          <w:lang w:val="kk-KZ"/>
        </w:rPr>
        <w:t xml:space="preserve"> ұзартылады. Қайталап тағайындау кезінде домперидонның дозалау жиілігі бұзылудың айқындылық дәрежесіне байланысты күніне бір немесе екі рет азайтылуы тиіс; дозаны төмендету қажет болуы мүмкін. Ұзақ мерзімді </w:t>
      </w:r>
      <w:r w:rsidR="009C42F3" w:rsidRPr="00CC1B0E">
        <w:rPr>
          <w:rFonts w:ascii="Times New Roman" w:eastAsia="Calibri" w:hAnsi="Times New Roman" w:cs="Times New Roman"/>
          <w:sz w:val="28"/>
          <w:szCs w:val="28"/>
          <w:lang w:val="kk-KZ"/>
        </w:rPr>
        <w:t>емдеудегі</w:t>
      </w:r>
      <w:r w:rsidRPr="00CC1B0E">
        <w:rPr>
          <w:rFonts w:ascii="Times New Roman" w:eastAsia="Calibri" w:hAnsi="Times New Roman" w:cs="Times New Roman"/>
          <w:sz w:val="28"/>
          <w:szCs w:val="28"/>
          <w:lang w:val="kk-KZ"/>
        </w:rPr>
        <w:t xml:space="preserve"> мұндай пациенттерді үнемі тексеріп отыру қажет.</w:t>
      </w:r>
    </w:p>
    <w:p w14:paraId="442B79E1" w14:textId="77777777" w:rsidR="004B039B" w:rsidRPr="00CC1B0E" w:rsidRDefault="004B039B" w:rsidP="0090613A">
      <w:pPr>
        <w:spacing w:after="0" w:line="240" w:lineRule="auto"/>
        <w:jc w:val="both"/>
        <w:rPr>
          <w:rFonts w:ascii="Times New Roman" w:eastAsia="Calibri" w:hAnsi="Times New Roman" w:cs="Times New Roman"/>
          <w:i/>
          <w:sz w:val="28"/>
          <w:szCs w:val="28"/>
          <w:lang w:val="kk-KZ"/>
        </w:rPr>
      </w:pPr>
      <w:r w:rsidRPr="00CC1B0E">
        <w:rPr>
          <w:rFonts w:ascii="Times New Roman" w:eastAsia="Calibri" w:hAnsi="Times New Roman" w:cs="Times New Roman"/>
          <w:i/>
          <w:sz w:val="28"/>
          <w:szCs w:val="28"/>
          <w:lang w:val="kk-KZ"/>
        </w:rPr>
        <w:t xml:space="preserve">CYP3A4 </w:t>
      </w:r>
      <w:r w:rsidR="0090613A" w:rsidRPr="00CC1B0E">
        <w:rPr>
          <w:rFonts w:ascii="Times New Roman" w:eastAsia="Calibri" w:hAnsi="Times New Roman" w:cs="Times New Roman"/>
          <w:i/>
          <w:sz w:val="28"/>
          <w:szCs w:val="28"/>
          <w:lang w:val="kk-KZ"/>
        </w:rPr>
        <w:t xml:space="preserve">күшті </w:t>
      </w:r>
      <w:r w:rsidRPr="00CC1B0E">
        <w:rPr>
          <w:rFonts w:ascii="Times New Roman" w:eastAsia="Calibri" w:hAnsi="Times New Roman" w:cs="Times New Roman"/>
          <w:i/>
          <w:sz w:val="28"/>
          <w:szCs w:val="28"/>
          <w:lang w:val="kk-KZ"/>
        </w:rPr>
        <w:t>тежегіштерімен қолдану</w:t>
      </w:r>
    </w:p>
    <w:p w14:paraId="52EF7FAF" w14:textId="77777777" w:rsidR="004B039B" w:rsidRPr="00CC1B0E" w:rsidRDefault="004B039B" w:rsidP="004B039B">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QT аралығын ұзартатын пероральді кетоконазолмен, эритромицинмен немесе CYP3A4 басқа күшті тежегіштермен бір мезгілде қолданудан аулақ болу керек.</w:t>
      </w:r>
    </w:p>
    <w:p w14:paraId="49023956" w14:textId="77777777" w:rsidR="004B039B" w:rsidRPr="00CC1B0E" w:rsidRDefault="004B039B" w:rsidP="004B039B">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i/>
          <w:sz w:val="28"/>
          <w:szCs w:val="28"/>
          <w:lang w:val="kk-KZ"/>
        </w:rPr>
        <w:lastRenderedPageBreak/>
        <w:t>Леводопамен бірге қолдану</w:t>
      </w:r>
    </w:p>
    <w:p w14:paraId="755E6D22" w14:textId="77777777" w:rsidR="004B039B" w:rsidRPr="00CC1B0E" w:rsidRDefault="004B039B" w:rsidP="004B039B">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Леводопа дозасын түзету қажет болмаса да, плазмадағы леводопа концентрациясының артуы (ең көбі 30-40%) домперидонды леводопамен бір мезгілде қабылдағанда байқалды.</w:t>
      </w:r>
    </w:p>
    <w:p w14:paraId="428DA9D6" w14:textId="77777777" w:rsidR="0090613A" w:rsidRPr="00CC1B0E" w:rsidRDefault="0090613A" w:rsidP="004B039B">
      <w:pPr>
        <w:spacing w:after="0" w:line="240" w:lineRule="auto"/>
        <w:jc w:val="both"/>
        <w:rPr>
          <w:rFonts w:ascii="Times New Roman" w:eastAsia="Calibri" w:hAnsi="Times New Roman" w:cs="Times New Roman"/>
          <w:i/>
          <w:sz w:val="28"/>
          <w:szCs w:val="28"/>
          <w:lang w:val="kk-KZ"/>
        </w:rPr>
      </w:pPr>
      <w:r w:rsidRPr="00CC1B0E">
        <w:rPr>
          <w:rFonts w:ascii="Times New Roman" w:eastAsia="Calibri" w:hAnsi="Times New Roman" w:cs="Times New Roman"/>
          <w:i/>
          <w:sz w:val="28"/>
          <w:szCs w:val="28"/>
          <w:lang w:val="kk-KZ"/>
        </w:rPr>
        <w:t>Қосымша заттар</w:t>
      </w:r>
    </w:p>
    <w:p w14:paraId="4FB95394" w14:textId="77777777" w:rsidR="004B039B" w:rsidRPr="00CC1B0E" w:rsidRDefault="004B039B" w:rsidP="004B039B">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Домперидон суспензиясында 1 мл-ге 50 мг сұйық сорбитол (кристалданбайтын 70 %) бар, бұл асқазан-ішек жайсыздығын және әлсіз іш жүргізетін әсер тудыруы мүмкін. Сирек тұқым қуалайтын фруктоза жақпаушылығы аурулары бар пациенттер бұл дәрілік препаратты қабылдамауы тиіс.</w:t>
      </w:r>
    </w:p>
    <w:p w14:paraId="13C830A1" w14:textId="77777777" w:rsidR="004B039B" w:rsidRPr="00CC1B0E" w:rsidRDefault="004B039B" w:rsidP="004B039B">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Домперидон суспензиясында аллергиялық реакцияларды тудыруы мүмкін (баяу болуы мүмкін) натрий метилгидроксибензоаты және натрий пропилгидроксибензоаты бар.</w:t>
      </w:r>
    </w:p>
    <w:p w14:paraId="01FE5E7E"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val="kk-KZ" w:eastAsia="ru-RU"/>
        </w:rPr>
      </w:pPr>
      <w:r w:rsidRPr="00CC1B0E">
        <w:rPr>
          <w:rFonts w:ascii="Times New Roman" w:eastAsia="Times New Roman" w:hAnsi="Times New Roman" w:cs="Times New Roman"/>
          <w:b/>
          <w:i/>
          <w:sz w:val="28"/>
          <w:szCs w:val="28"/>
          <w:lang w:val="kk-KZ" w:eastAsia="ru-RU"/>
        </w:rPr>
        <w:t>Басқа дәрілік препараттармен өзара әрекеттесуі</w:t>
      </w:r>
    </w:p>
    <w:p w14:paraId="167BBEA0" w14:textId="77777777" w:rsidR="0090613A"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 xml:space="preserve">Антацидтік немесе </w:t>
      </w:r>
      <w:r w:rsidR="0090613A" w:rsidRPr="00CC1B0E">
        <w:rPr>
          <w:rFonts w:ascii="Times New Roman" w:eastAsia="Calibri" w:hAnsi="Times New Roman" w:cs="Times New Roman"/>
          <w:color w:val="000000"/>
          <w:sz w:val="28"/>
          <w:szCs w:val="28"/>
          <w:lang w:val="kk-KZ"/>
        </w:rPr>
        <w:t>секрецияға қарсы</w:t>
      </w:r>
      <w:r w:rsidRPr="00CC1B0E">
        <w:rPr>
          <w:rFonts w:ascii="Times New Roman" w:eastAsia="Calibri" w:hAnsi="Times New Roman" w:cs="Times New Roman"/>
          <w:color w:val="000000"/>
          <w:sz w:val="28"/>
          <w:szCs w:val="28"/>
          <w:lang w:val="kk-KZ"/>
        </w:rPr>
        <w:t xml:space="preserve"> препараттарды домперидонның пероральді </w:t>
      </w:r>
      <w:r w:rsidR="0090613A" w:rsidRPr="00CC1B0E">
        <w:rPr>
          <w:rFonts w:ascii="Times New Roman" w:eastAsia="Calibri" w:hAnsi="Times New Roman" w:cs="Times New Roman"/>
          <w:color w:val="000000"/>
          <w:sz w:val="28"/>
          <w:szCs w:val="28"/>
          <w:lang w:val="kk-KZ"/>
        </w:rPr>
        <w:t>препараттарымен</w:t>
      </w:r>
      <w:r w:rsidRPr="00CC1B0E">
        <w:rPr>
          <w:rFonts w:ascii="Times New Roman" w:eastAsia="Calibri" w:hAnsi="Times New Roman" w:cs="Times New Roman"/>
          <w:color w:val="000000"/>
          <w:sz w:val="28"/>
          <w:szCs w:val="28"/>
          <w:lang w:val="kk-KZ"/>
        </w:rPr>
        <w:t xml:space="preserve"> бір мезгілде қабылдауға болмайды, өйткені олар </w:t>
      </w:r>
      <w:r w:rsidR="0090613A" w:rsidRPr="00CC1B0E">
        <w:rPr>
          <w:rFonts w:ascii="Times New Roman" w:eastAsia="Calibri" w:hAnsi="Times New Roman" w:cs="Times New Roman"/>
          <w:color w:val="000000"/>
          <w:sz w:val="28"/>
          <w:szCs w:val="28"/>
          <w:lang w:val="kk-KZ"/>
        </w:rPr>
        <w:t>домперидонның</w:t>
      </w:r>
      <w:r w:rsidRPr="00CC1B0E">
        <w:rPr>
          <w:rFonts w:ascii="Times New Roman" w:eastAsia="Calibri" w:hAnsi="Times New Roman" w:cs="Times New Roman"/>
          <w:color w:val="000000"/>
          <w:sz w:val="28"/>
          <w:szCs w:val="28"/>
          <w:lang w:val="kk-KZ"/>
        </w:rPr>
        <w:t xml:space="preserve"> </w:t>
      </w:r>
      <w:r w:rsidR="0090613A" w:rsidRPr="00CC1B0E">
        <w:rPr>
          <w:rFonts w:ascii="Times New Roman" w:eastAsia="Calibri" w:hAnsi="Times New Roman" w:cs="Times New Roman"/>
          <w:color w:val="000000"/>
          <w:sz w:val="28"/>
          <w:szCs w:val="28"/>
          <w:lang w:val="kk-KZ"/>
        </w:rPr>
        <w:t>пероральді</w:t>
      </w:r>
      <w:r w:rsidRPr="00CC1B0E">
        <w:rPr>
          <w:rFonts w:ascii="Times New Roman" w:eastAsia="Calibri" w:hAnsi="Times New Roman" w:cs="Times New Roman"/>
          <w:color w:val="000000"/>
          <w:sz w:val="28"/>
          <w:szCs w:val="28"/>
          <w:lang w:val="kk-KZ"/>
        </w:rPr>
        <w:t xml:space="preserve"> биожетімділігін төмендетеді.</w:t>
      </w:r>
      <w:r w:rsidR="0090613A" w:rsidRPr="00CC1B0E">
        <w:rPr>
          <w:lang w:val="kk-KZ"/>
        </w:rPr>
        <w:t xml:space="preserve"> </w:t>
      </w:r>
      <w:r w:rsidR="0090613A" w:rsidRPr="00CC1B0E">
        <w:rPr>
          <w:rFonts w:ascii="Times New Roman" w:eastAsia="Calibri" w:hAnsi="Times New Roman" w:cs="Times New Roman"/>
          <w:color w:val="000000"/>
          <w:sz w:val="28"/>
          <w:szCs w:val="28"/>
          <w:lang w:val="kk-KZ"/>
        </w:rPr>
        <w:t>Домперидонды тамақтанғанға дейін қабылдау керек, ал  антацидтерді немесе секрецияға қарсы препараттарды – тамақтан соң.</w:t>
      </w:r>
      <w:r w:rsidRPr="00CC1B0E">
        <w:rPr>
          <w:rFonts w:ascii="Times New Roman" w:eastAsia="Calibri" w:hAnsi="Times New Roman" w:cs="Times New Roman"/>
          <w:color w:val="000000"/>
          <w:sz w:val="28"/>
          <w:szCs w:val="28"/>
          <w:lang w:val="kk-KZ"/>
        </w:rPr>
        <w:t xml:space="preserve"> </w:t>
      </w:r>
    </w:p>
    <w:p w14:paraId="244CB21B"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Антихолинергиялық препараттарды бір мезгілде қабылдау домперидонның антидиспепсиялық әсеріне қарсы әсер етуі мүмкін.</w:t>
      </w:r>
    </w:p>
    <w:p w14:paraId="2D598635" w14:textId="77777777" w:rsidR="0090613A" w:rsidRPr="00CC1B0E" w:rsidRDefault="0090613A"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 xml:space="preserve">Домперидонның негізгі метаболизмдік жолы CYP3A4 арқылы өтеді. Іn vitro деректер осы ферментті </w:t>
      </w:r>
      <w:r w:rsidR="00CC327D" w:rsidRPr="00CC1B0E">
        <w:rPr>
          <w:rFonts w:ascii="Times New Roman" w:eastAsia="Calibri" w:hAnsi="Times New Roman" w:cs="Times New Roman"/>
          <w:color w:val="000000"/>
          <w:sz w:val="28"/>
          <w:szCs w:val="28"/>
          <w:lang w:val="kk-KZ"/>
        </w:rPr>
        <w:t>айтарлықтай тежейтін препараттарды бір мезгілде қабылдау плазмада домперидон деңгейінің жоғарылауына әкелетінін болжауға мүмкіндік береді</w:t>
      </w:r>
      <w:r w:rsidRPr="00CC1B0E">
        <w:rPr>
          <w:rFonts w:ascii="Times New Roman" w:eastAsia="Calibri" w:hAnsi="Times New Roman" w:cs="Times New Roman"/>
          <w:color w:val="000000"/>
          <w:sz w:val="28"/>
          <w:szCs w:val="28"/>
          <w:lang w:val="kk-KZ"/>
        </w:rPr>
        <w:t>.</w:t>
      </w:r>
    </w:p>
    <w:p w14:paraId="5E7E7545"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Фармакодинамикалық және/немесе фармакокинетикалық өзара әрекеттесу салдарынан QT аралығының ұзару қаупі жоғары.</w:t>
      </w:r>
    </w:p>
    <w:p w14:paraId="3465C5FD"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b/>
          <w:color w:val="000000"/>
          <w:sz w:val="28"/>
          <w:szCs w:val="28"/>
          <w:u w:val="single"/>
          <w:lang w:val="kk-KZ"/>
        </w:rPr>
        <w:t>Келесі дәрілік заттармен бір мезгілде қолдануға болмайды</w:t>
      </w:r>
      <w:r w:rsidRPr="00CC1B0E">
        <w:rPr>
          <w:rFonts w:ascii="Times New Roman" w:eastAsia="Calibri" w:hAnsi="Times New Roman" w:cs="Times New Roman"/>
          <w:color w:val="000000"/>
          <w:sz w:val="28"/>
          <w:szCs w:val="28"/>
          <w:lang w:val="kk-KZ"/>
        </w:rPr>
        <w:t>:</w:t>
      </w:r>
    </w:p>
    <w:p w14:paraId="3F69404B"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i/>
          <w:color w:val="000000"/>
          <w:sz w:val="28"/>
          <w:szCs w:val="28"/>
          <w:lang w:val="kk-KZ"/>
        </w:rPr>
        <w:t>QT аралығын ұзартатын препараттармен</w:t>
      </w:r>
      <w:r w:rsidRPr="00CC1B0E">
        <w:rPr>
          <w:rFonts w:ascii="Times New Roman" w:eastAsia="Calibri" w:hAnsi="Times New Roman" w:cs="Times New Roman"/>
          <w:color w:val="000000"/>
          <w:sz w:val="28"/>
          <w:szCs w:val="28"/>
          <w:lang w:val="kk-KZ"/>
        </w:rPr>
        <w:t>:</w:t>
      </w:r>
    </w:p>
    <w:p w14:paraId="43D45EBA"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ІА класты аритмияға қарсы препараттар (мысалы, дизопирамид, гидрохинидин, хинидин);</w:t>
      </w:r>
    </w:p>
    <w:p w14:paraId="4542EB79"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ІІІ класты аритмияға қарсы препараттар (мысалы, амиодарон, дофетилид, дронедарон, ибутилид, соталол);</w:t>
      </w:r>
    </w:p>
    <w:p w14:paraId="33505BFF"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нейролептикалық препараттар (мысалы, галоперидол, пимозид, сертиндол);</w:t>
      </w:r>
    </w:p>
    <w:p w14:paraId="2CE613B7"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антидепрессанттар (мысалы, циталопрам, эсциталопрам);</w:t>
      </w:r>
    </w:p>
    <w:p w14:paraId="118F114D"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антибиотиктер (мысалы, эритромицин, левофлоксацин, моксифлоксацин, спирамицин);</w:t>
      </w:r>
    </w:p>
    <w:p w14:paraId="389764D4"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зеңге қарсы препараттар (мысалы, пентамидин);</w:t>
      </w:r>
    </w:p>
    <w:p w14:paraId="2303F927"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безгекке қарсы препараттар (мысалы, галофантрин, л</w:t>
      </w:r>
      <w:r w:rsidR="00DE59EB" w:rsidRPr="00CC1B0E">
        <w:rPr>
          <w:rFonts w:ascii="Times New Roman" w:eastAsia="Calibri" w:hAnsi="Times New Roman" w:cs="Times New Roman"/>
          <w:color w:val="000000"/>
          <w:sz w:val="28"/>
          <w:szCs w:val="28"/>
          <w:lang w:val="kk-KZ"/>
        </w:rPr>
        <w:t>ю</w:t>
      </w:r>
      <w:r w:rsidRPr="00CC1B0E">
        <w:rPr>
          <w:rFonts w:ascii="Times New Roman" w:eastAsia="Calibri" w:hAnsi="Times New Roman" w:cs="Times New Roman"/>
          <w:color w:val="000000"/>
          <w:sz w:val="28"/>
          <w:szCs w:val="28"/>
          <w:lang w:val="kk-KZ"/>
        </w:rPr>
        <w:t>мефантрин);</w:t>
      </w:r>
    </w:p>
    <w:p w14:paraId="6A7A025D"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асқазан-ішек препараттары (мысалы, цизаприд, доласетрон, прукалоприд);</w:t>
      </w:r>
    </w:p>
    <w:p w14:paraId="65B9A8A3"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антигистаминді препараттар (мысалы, меквитазин, мизоластин);</w:t>
      </w:r>
    </w:p>
    <w:p w14:paraId="1E8762EA" w14:textId="3B0FA869"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lastRenderedPageBreak/>
        <w:t>-</w:t>
      </w:r>
      <w:r w:rsidR="00411320">
        <w:rPr>
          <w:rFonts w:ascii="Times New Roman" w:eastAsia="Calibri" w:hAnsi="Times New Roman" w:cs="Times New Roman"/>
          <w:color w:val="000000"/>
          <w:sz w:val="28"/>
          <w:szCs w:val="28"/>
          <w:lang w:val="kk-KZ"/>
        </w:rPr>
        <w:tab/>
        <w:t xml:space="preserve">онкологиялық аурулар  кезінде </w:t>
      </w:r>
      <w:r w:rsidRPr="00CC1B0E">
        <w:rPr>
          <w:rFonts w:ascii="Times New Roman" w:eastAsia="Calibri" w:hAnsi="Times New Roman" w:cs="Times New Roman"/>
          <w:color w:val="000000"/>
          <w:sz w:val="28"/>
          <w:szCs w:val="28"/>
          <w:lang w:val="kk-KZ"/>
        </w:rPr>
        <w:t>қолданылатын кейбір препараттар (мысалы, торемифен, вандетаниб, винкамин);</w:t>
      </w:r>
    </w:p>
    <w:p w14:paraId="4AEA5B7C"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басқа препараттар (мысалы, бепридил, дифеманил, метадон);</w:t>
      </w:r>
    </w:p>
    <w:p w14:paraId="1BC491E5"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апоморфин, егер бірге қолданудың пайдасы қауіптен асып кетсе және бірлесіп қолдану жөнінде ұсынылған шараларды қатаң сақтаған жағдайда ғана.</w:t>
      </w:r>
    </w:p>
    <w:p w14:paraId="5F1DBC9B"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i/>
          <w:color w:val="000000"/>
          <w:sz w:val="28"/>
          <w:szCs w:val="28"/>
          <w:lang w:val="kk-KZ"/>
        </w:rPr>
        <w:t xml:space="preserve">CYP3A4 күшті тежегіштері (QT аралығын ұзарту </w:t>
      </w:r>
      <w:r w:rsidR="00CC327D" w:rsidRPr="00CC1B0E">
        <w:rPr>
          <w:rFonts w:ascii="Times New Roman" w:eastAsia="Calibri" w:hAnsi="Times New Roman" w:cs="Times New Roman"/>
          <w:i/>
          <w:color w:val="000000"/>
          <w:sz w:val="28"/>
          <w:szCs w:val="28"/>
          <w:lang w:val="kk-KZ"/>
        </w:rPr>
        <w:t>әсеріне</w:t>
      </w:r>
      <w:r w:rsidRPr="00CC1B0E">
        <w:rPr>
          <w:rFonts w:ascii="Times New Roman" w:eastAsia="Calibri" w:hAnsi="Times New Roman" w:cs="Times New Roman"/>
          <w:i/>
          <w:color w:val="000000"/>
          <w:sz w:val="28"/>
          <w:szCs w:val="28"/>
          <w:lang w:val="kk-KZ"/>
        </w:rPr>
        <w:t xml:space="preserve"> қарамастан)</w:t>
      </w:r>
      <w:r w:rsidRPr="00CC1B0E">
        <w:rPr>
          <w:rFonts w:ascii="Times New Roman" w:eastAsia="Calibri" w:hAnsi="Times New Roman" w:cs="Times New Roman"/>
          <w:color w:val="000000"/>
          <w:sz w:val="28"/>
          <w:szCs w:val="28"/>
          <w:lang w:val="kk-KZ"/>
        </w:rPr>
        <w:t>:</w:t>
      </w:r>
    </w:p>
    <w:p w14:paraId="12D96BEA"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протеаза тежегіштері;</w:t>
      </w:r>
    </w:p>
    <w:p w14:paraId="3A0DAF2C"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жүйелі әсер ететін зеңге қарсы азольді препараттар;</w:t>
      </w:r>
    </w:p>
    <w:p w14:paraId="3A06098B" w14:textId="77777777" w:rsidR="004B039B" w:rsidRPr="00CC1B0E" w:rsidRDefault="004B039B" w:rsidP="004B039B">
      <w:pPr>
        <w:spacing w:after="0" w:line="240" w:lineRule="auto"/>
        <w:jc w:val="both"/>
        <w:rPr>
          <w:rFonts w:ascii="Times New Roman" w:eastAsia="Calibri" w:hAnsi="Times New Roman" w:cs="Times New Roman"/>
          <w:b/>
          <w:color w:val="000000"/>
          <w:sz w:val="28"/>
          <w:szCs w:val="28"/>
          <w:u w:val="single"/>
        </w:rPr>
      </w:pPr>
      <w:r w:rsidRPr="00CC1B0E">
        <w:rPr>
          <w:rFonts w:ascii="Times New Roman" w:eastAsia="Calibri" w:hAnsi="Times New Roman" w:cs="Times New Roman"/>
          <w:color w:val="000000"/>
          <w:sz w:val="28"/>
          <w:szCs w:val="28"/>
          <w:lang w:val="kk-KZ"/>
        </w:rPr>
        <w:t>-</w:t>
      </w:r>
      <w:r w:rsidRPr="00CC1B0E">
        <w:rPr>
          <w:rFonts w:ascii="Times New Roman" w:eastAsia="Calibri" w:hAnsi="Times New Roman" w:cs="Times New Roman"/>
          <w:color w:val="000000"/>
          <w:sz w:val="28"/>
          <w:szCs w:val="28"/>
          <w:lang w:val="kk-KZ"/>
        </w:rPr>
        <w:tab/>
        <w:t>кейбір макролидтер (эритромицин, кларитромицин, телитромицин) ("Қолдануға болмайтын жағдайлар"бөлімін қараңыз).</w:t>
      </w:r>
    </w:p>
    <w:p w14:paraId="14A8FC2E"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b/>
          <w:color w:val="000000"/>
          <w:sz w:val="28"/>
          <w:szCs w:val="28"/>
          <w:u w:val="single"/>
          <w:lang w:val="kk-KZ"/>
        </w:rPr>
        <w:t>Келесі дәрілік заттармен бір мезгілде қолдану ұсынылмайды</w:t>
      </w:r>
      <w:r w:rsidRPr="00CC1B0E">
        <w:rPr>
          <w:rFonts w:ascii="Times New Roman" w:eastAsia="Calibri" w:hAnsi="Times New Roman" w:cs="Times New Roman"/>
          <w:color w:val="000000"/>
          <w:sz w:val="28"/>
          <w:szCs w:val="28"/>
          <w:lang w:val="kk-KZ"/>
        </w:rPr>
        <w:t>:</w:t>
      </w:r>
    </w:p>
    <w:p w14:paraId="31DF2CA8" w14:textId="77777777" w:rsidR="004B039B" w:rsidRPr="00CC1B0E" w:rsidRDefault="004B039B" w:rsidP="004B039B">
      <w:pPr>
        <w:spacing w:after="0" w:line="240" w:lineRule="auto"/>
        <w:jc w:val="both"/>
        <w:rPr>
          <w:rFonts w:ascii="Times New Roman" w:eastAsia="Calibri" w:hAnsi="Times New Roman" w:cs="Times New Roman"/>
          <w:b/>
          <w:color w:val="000000"/>
          <w:sz w:val="28"/>
          <w:szCs w:val="28"/>
          <w:u w:val="single"/>
        </w:rPr>
      </w:pPr>
      <w:r w:rsidRPr="00CC1B0E">
        <w:rPr>
          <w:rFonts w:ascii="Times New Roman" w:eastAsia="Calibri" w:hAnsi="Times New Roman" w:cs="Times New Roman"/>
          <w:color w:val="000000"/>
          <w:sz w:val="28"/>
          <w:szCs w:val="28"/>
          <w:lang w:val="kk-KZ"/>
        </w:rPr>
        <w:t>CYP3A4 орташа тежегіштерімен (мысалы, дилтиазем, верапамил, кейбір макролидтер ("Қолдануға болмайтын жағдайлар"бөлімін қараңыз).</w:t>
      </w:r>
    </w:p>
    <w:p w14:paraId="59C0E87F"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rPr>
      </w:pPr>
      <w:r w:rsidRPr="00CC1B0E">
        <w:rPr>
          <w:rFonts w:ascii="Times New Roman" w:eastAsia="Calibri" w:hAnsi="Times New Roman" w:cs="Times New Roman"/>
          <w:b/>
          <w:color w:val="000000"/>
          <w:sz w:val="28"/>
          <w:szCs w:val="28"/>
          <w:u w:val="single"/>
          <w:lang w:val="kk-KZ"/>
        </w:rPr>
        <w:t>Бір мезгілде қолдану сақтықты талап етеді</w:t>
      </w:r>
      <w:r w:rsidRPr="00CC1B0E">
        <w:rPr>
          <w:rFonts w:ascii="Times New Roman" w:eastAsia="Calibri" w:hAnsi="Times New Roman" w:cs="Times New Roman"/>
          <w:color w:val="000000"/>
          <w:sz w:val="28"/>
          <w:szCs w:val="28"/>
          <w:lang w:val="kk-KZ"/>
        </w:rPr>
        <w:t>:</w:t>
      </w:r>
    </w:p>
    <w:p w14:paraId="58A42435"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 xml:space="preserve">Брадикардия мен гипокалиемияның дамуын индукциялайтын препараттармен, сондай-ақ QT аралығын ұзартатын макролидтермен (азитромицин, рокситромицин) бір мезгілде қолданғанда сақ болу қажет. Кларитромицинді CYP3A4 күшті тежегіші ретінде қолдануға болмайды. </w:t>
      </w:r>
    </w:p>
    <w:p w14:paraId="2C0DD774"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i/>
          <w:color w:val="000000"/>
          <w:sz w:val="28"/>
          <w:szCs w:val="28"/>
          <w:lang w:val="kk-KZ"/>
        </w:rPr>
        <w:t>Леводопа</w:t>
      </w:r>
      <w:r w:rsidRPr="00CC1B0E">
        <w:rPr>
          <w:rFonts w:ascii="Times New Roman" w:eastAsia="Calibri" w:hAnsi="Times New Roman" w:cs="Times New Roman"/>
          <w:color w:val="000000"/>
          <w:sz w:val="28"/>
          <w:szCs w:val="28"/>
          <w:lang w:val="kk-KZ"/>
        </w:rPr>
        <w:t>: плазмадағы леводопа деңгейінің жоғарылауы (ең көбі 30-40%).</w:t>
      </w:r>
    </w:p>
    <w:p w14:paraId="2A0F3A95"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Жоғарыда келтірілген тізім репрезентатитвтік болып табылады, бірақ толық емес.</w:t>
      </w:r>
    </w:p>
    <w:p w14:paraId="25473DDF"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Домперидонның негізгі метаболизмдік жолы CYP3A4 қатысуымен өтеді.</w:t>
      </w:r>
    </w:p>
    <w:p w14:paraId="391D6263"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i/>
          <w:color w:val="000000"/>
          <w:sz w:val="28"/>
          <w:szCs w:val="28"/>
          <w:lang w:val="kk-KZ"/>
        </w:rPr>
        <w:t>In vitro</w:t>
      </w:r>
      <w:r w:rsidRPr="00CC1B0E">
        <w:rPr>
          <w:rFonts w:ascii="Times New Roman" w:eastAsia="Calibri" w:hAnsi="Times New Roman" w:cs="Times New Roman"/>
          <w:color w:val="000000"/>
          <w:sz w:val="28"/>
          <w:szCs w:val="28"/>
          <w:lang w:val="kk-KZ"/>
        </w:rPr>
        <w:t xml:space="preserve"> зерттеулері нәтижелері осы ферментті едәуір тежейтін препараттарды бір мезгілде қабылдау қан плазмасындағы домперидон деңгейінің жоғарылауына әкелуі мүмкін деп болжауға мүмкіндік береді.</w:t>
      </w:r>
    </w:p>
    <w:p w14:paraId="375449A8" w14:textId="77777777" w:rsidR="004B039B" w:rsidRPr="00CC1B0E" w:rsidRDefault="004B039B" w:rsidP="004B039B">
      <w:pPr>
        <w:spacing w:after="0" w:line="240" w:lineRule="auto"/>
        <w:jc w:val="both"/>
        <w:rPr>
          <w:rFonts w:ascii="Times New Roman" w:eastAsia="Calibri" w:hAnsi="Times New Roman" w:cs="Times New Roman"/>
          <w:color w:val="000000"/>
          <w:sz w:val="28"/>
          <w:szCs w:val="28"/>
          <w:lang w:val="kk-KZ"/>
        </w:rPr>
      </w:pPr>
      <w:r w:rsidRPr="00CC1B0E">
        <w:rPr>
          <w:rFonts w:ascii="Times New Roman" w:eastAsia="Calibri" w:hAnsi="Times New Roman" w:cs="Times New Roman"/>
          <w:color w:val="000000"/>
          <w:sz w:val="28"/>
          <w:szCs w:val="28"/>
          <w:lang w:val="kk-KZ"/>
        </w:rPr>
        <w:t xml:space="preserve">Дені сау еріктілерде пероральді кетоконазолмен немесе пероральді эритромицинмен </w:t>
      </w:r>
      <w:r w:rsidRPr="00CC1B0E">
        <w:rPr>
          <w:rFonts w:ascii="Times New Roman" w:eastAsia="Calibri" w:hAnsi="Times New Roman" w:cs="Times New Roman"/>
          <w:i/>
          <w:color w:val="000000"/>
          <w:sz w:val="28"/>
          <w:szCs w:val="28"/>
          <w:lang w:val="kk-KZ"/>
        </w:rPr>
        <w:t>in vivo</w:t>
      </w:r>
      <w:r w:rsidRPr="00CC1B0E">
        <w:rPr>
          <w:rFonts w:ascii="Times New Roman" w:eastAsia="Calibri" w:hAnsi="Times New Roman" w:cs="Times New Roman"/>
          <w:color w:val="000000"/>
          <w:sz w:val="28"/>
          <w:szCs w:val="28"/>
          <w:lang w:val="kk-KZ"/>
        </w:rPr>
        <w:t xml:space="preserve"> фармакокинетикалық / фармакодинамикалық өзара әрекеттесуінің жекелеген зерттеулері осы препараттармен</w:t>
      </w:r>
      <w:r w:rsidR="0047604C" w:rsidRPr="00CC1B0E">
        <w:rPr>
          <w:rFonts w:ascii="Times New Roman" w:eastAsia="Calibri" w:hAnsi="Times New Roman" w:cs="Times New Roman"/>
          <w:color w:val="000000"/>
          <w:sz w:val="28"/>
          <w:szCs w:val="28"/>
          <w:lang w:val="kk-KZ"/>
        </w:rPr>
        <w:t xml:space="preserve"> </w:t>
      </w:r>
      <w:r w:rsidRPr="00CC1B0E">
        <w:rPr>
          <w:rFonts w:ascii="Times New Roman" w:eastAsia="Calibri" w:hAnsi="Times New Roman" w:cs="Times New Roman"/>
          <w:color w:val="000000"/>
          <w:sz w:val="28"/>
          <w:szCs w:val="28"/>
          <w:lang w:val="kk-KZ"/>
        </w:rPr>
        <w:t xml:space="preserve">домперидон арқылы байланысқан CYP3A4 </w:t>
      </w:r>
      <w:r w:rsidR="0047604C" w:rsidRPr="00CC1B0E">
        <w:rPr>
          <w:rFonts w:ascii="Times New Roman" w:eastAsia="Calibri" w:hAnsi="Times New Roman" w:cs="Times New Roman"/>
          <w:color w:val="000000"/>
          <w:sz w:val="28"/>
          <w:szCs w:val="28"/>
          <w:lang w:val="kk-KZ"/>
        </w:rPr>
        <w:t xml:space="preserve">алғашқы өту </w:t>
      </w:r>
      <w:r w:rsidRPr="00CC1B0E">
        <w:rPr>
          <w:rFonts w:ascii="Times New Roman" w:eastAsia="Calibri" w:hAnsi="Times New Roman" w:cs="Times New Roman"/>
          <w:color w:val="000000"/>
          <w:sz w:val="28"/>
          <w:szCs w:val="28"/>
          <w:lang w:val="kk-KZ"/>
        </w:rPr>
        <w:t>метаболизмінің елеулі тежелуін растады.</w:t>
      </w:r>
    </w:p>
    <w:p w14:paraId="379A75C4" w14:textId="77777777" w:rsidR="004B039B" w:rsidRPr="00CC1B0E" w:rsidRDefault="00934974" w:rsidP="004B039B">
      <w:pPr>
        <w:spacing w:after="0" w:line="240" w:lineRule="auto"/>
        <w:jc w:val="both"/>
        <w:rPr>
          <w:rFonts w:ascii="Times New Roman" w:hAnsi="Times New Roman"/>
          <w:sz w:val="28"/>
          <w:szCs w:val="28"/>
          <w:lang w:val="kk-KZ"/>
        </w:rPr>
      </w:pPr>
      <w:r w:rsidRPr="00CC1B0E">
        <w:rPr>
          <w:rFonts w:ascii="Times New Roman" w:hAnsi="Times New Roman"/>
          <w:sz w:val="28"/>
          <w:szCs w:val="28"/>
          <w:lang w:val="kk-KZ"/>
        </w:rPr>
        <w:t xml:space="preserve">Домперидонды күніне төрт рет 10 мг және кетоконазолды күніне екі рет 200 мг пероральді енгізу біріктірілімі кезінде бақылау кезеңі ішінде уақыттың жекелеген сәттерінде 1,2-ден 17,5 мсек дейінгі диапазонда өзгерістермен QT 9,8 мсек орташа ұлғаюы байқалды. Домперидонды күніне төрт рет 10 мг және пероральді эритромицинді күніне үш рет 500 мг біріктіргенде бақылау кезеңінде 1,6-дан 14,3 мсек-қа дейінгі диапазонда уақыттың жекелеген сәттерінде өзгерістермен </w:t>
      </w:r>
      <w:r w:rsidRPr="00CC1B0E">
        <w:rPr>
          <w:rFonts w:ascii="Times New Roman" w:hAnsi="Times New Roman"/>
          <w:i/>
          <w:sz w:val="28"/>
          <w:szCs w:val="28"/>
          <w:lang w:val="kk-KZ"/>
        </w:rPr>
        <w:t>QT</w:t>
      </w:r>
      <w:r w:rsidRPr="00CC1B0E">
        <w:rPr>
          <w:rFonts w:ascii="Times New Roman" w:hAnsi="Times New Roman"/>
          <w:sz w:val="28"/>
          <w:szCs w:val="28"/>
          <w:lang w:val="kk-KZ"/>
        </w:rPr>
        <w:t xml:space="preserve"> орташа мәні 9,9 мсек-қа ұзартылды. Тұрақты күйдегі домперидонның Cmax және AUC екеуі де осы өзара әрекеттесу зерттеулерінің әрқайсысында шамамен үш есе өсті. Осы зерттеулерде домперидонмен монотерапия күніне төрт рет пероральді 10 мг дозада орташа </w:t>
      </w:r>
      <w:r w:rsidRPr="00CC1B0E">
        <w:rPr>
          <w:rFonts w:ascii="Times New Roman" w:hAnsi="Times New Roman"/>
          <w:i/>
          <w:sz w:val="28"/>
          <w:szCs w:val="28"/>
          <w:lang w:val="kk-KZ"/>
        </w:rPr>
        <w:t>QT</w:t>
      </w:r>
      <w:r w:rsidRPr="00CC1B0E">
        <w:rPr>
          <w:rFonts w:ascii="Times New Roman" w:hAnsi="Times New Roman"/>
          <w:sz w:val="28"/>
          <w:szCs w:val="28"/>
          <w:lang w:val="kk-KZ"/>
        </w:rPr>
        <w:t xml:space="preserve"> 1,6 мсек (кетоконазолды зерттеу) және 2,5 мсек (эритромицинді зерттеу) ұлғаюына алып келді, ал кетоконазолмен монотерапия (күніне екі рет 200 мг) бақылау кезеңінде тиісінше </w:t>
      </w:r>
      <w:r w:rsidRPr="00CC1B0E">
        <w:rPr>
          <w:rFonts w:ascii="Times New Roman" w:hAnsi="Times New Roman"/>
          <w:i/>
          <w:sz w:val="28"/>
          <w:szCs w:val="28"/>
          <w:lang w:val="kk-KZ"/>
        </w:rPr>
        <w:t>QT</w:t>
      </w:r>
      <w:r w:rsidRPr="00CC1B0E">
        <w:rPr>
          <w:rFonts w:ascii="Times New Roman" w:hAnsi="Times New Roman"/>
          <w:sz w:val="28"/>
          <w:szCs w:val="28"/>
          <w:lang w:val="kk-KZ"/>
        </w:rPr>
        <w:t xml:space="preserve"> 3,8 және 4,9 мсек артуына алып келді</w:t>
      </w:r>
      <w:r w:rsidR="004B039B" w:rsidRPr="00CC1B0E">
        <w:rPr>
          <w:rFonts w:ascii="Times New Roman" w:eastAsia="Calibri" w:hAnsi="Times New Roman" w:cs="Times New Roman"/>
          <w:color w:val="000000"/>
          <w:sz w:val="28"/>
          <w:szCs w:val="28"/>
          <w:lang w:val="kk-KZ"/>
        </w:rPr>
        <w:t>.</w:t>
      </w:r>
    </w:p>
    <w:p w14:paraId="3BA4C1D6"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val="kk-KZ" w:eastAsia="ru-RU"/>
        </w:rPr>
      </w:pPr>
      <w:r w:rsidRPr="00CC1B0E">
        <w:rPr>
          <w:rFonts w:ascii="Times New Roman" w:eastAsia="Times New Roman" w:hAnsi="Times New Roman" w:cs="Times New Roman"/>
          <w:b/>
          <w:i/>
          <w:sz w:val="28"/>
          <w:szCs w:val="28"/>
          <w:lang w:val="kk-KZ" w:eastAsia="ru-RU"/>
        </w:rPr>
        <w:t>Арнайы ескертулер</w:t>
      </w:r>
    </w:p>
    <w:p w14:paraId="3AACFC38" w14:textId="77777777" w:rsidR="0047604C" w:rsidRPr="00CC1B0E" w:rsidRDefault="0047604C" w:rsidP="0047604C">
      <w:pPr>
        <w:spacing w:after="0" w:line="240" w:lineRule="auto"/>
        <w:jc w:val="both"/>
        <w:rPr>
          <w:rFonts w:ascii="Times New Roman" w:eastAsia="Calibri" w:hAnsi="Times New Roman" w:cs="Times New Roman"/>
          <w:i/>
          <w:sz w:val="28"/>
          <w:szCs w:val="28"/>
          <w:lang w:val="kk-KZ"/>
        </w:rPr>
      </w:pPr>
      <w:r w:rsidRPr="00CC1B0E">
        <w:rPr>
          <w:rFonts w:ascii="Times New Roman" w:eastAsia="Calibri" w:hAnsi="Times New Roman" w:cs="Times New Roman"/>
          <w:i/>
          <w:sz w:val="28"/>
          <w:szCs w:val="28"/>
          <w:lang w:val="kk-KZ"/>
        </w:rPr>
        <w:lastRenderedPageBreak/>
        <w:t>Педиатри</w:t>
      </w:r>
      <w:r w:rsidR="00934974" w:rsidRPr="00CC1B0E">
        <w:rPr>
          <w:rFonts w:ascii="Times New Roman" w:eastAsia="Calibri" w:hAnsi="Times New Roman" w:cs="Times New Roman"/>
          <w:i/>
          <w:sz w:val="28"/>
          <w:szCs w:val="28"/>
          <w:lang w:val="kk-KZ"/>
        </w:rPr>
        <w:t>яда қолдану</w:t>
      </w:r>
    </w:p>
    <w:p w14:paraId="1954C324" w14:textId="77777777" w:rsidR="00934974" w:rsidRPr="00CC1B0E" w:rsidRDefault="00934974" w:rsidP="00934974">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Домперидон сирек жағдайларда неврологиялық жағымсыз әсерлерді тудыруы мүмкін. Жас балаларда неврологиялық жағымсыз әсерлердің пайда болу қаупі жоғары, өйткені өмірдің алғашқы айларында метаболизмдік функциялар мен гематоэнцефалдық бөгет толық дамымаған. Артық дозалану балаларда экстрапирамидалық симптомдарды туындатуы мүмкін, бірақ мұндай әсерлердің басқа да ықтимал себептерін назарға алу қажет.</w:t>
      </w:r>
    </w:p>
    <w:p w14:paraId="63CF0AE7" w14:textId="77777777" w:rsidR="00934974" w:rsidRPr="00CC1B0E" w:rsidRDefault="00934974" w:rsidP="00934974">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b/>
          <w:sz w:val="28"/>
          <w:szCs w:val="28"/>
          <w:lang w:val="kk-KZ"/>
        </w:rPr>
        <w:t>Осыған байланысты жаңа туған нәрестелер, сәбилер, 12 айдан асқан балалар және мектепке дейінгі жастағы балалар үшін МОТИГАСТ - S   дозасын өте дәл есептеу керек және дозаны қатаң сақтау керек</w:t>
      </w:r>
      <w:r w:rsidRPr="00CC1B0E">
        <w:rPr>
          <w:rFonts w:ascii="Times New Roman" w:eastAsia="Calibri" w:hAnsi="Times New Roman" w:cs="Times New Roman"/>
          <w:sz w:val="28"/>
          <w:szCs w:val="28"/>
          <w:lang w:val="kk-KZ"/>
        </w:rPr>
        <w:t>.</w:t>
      </w:r>
    </w:p>
    <w:p w14:paraId="18E21D0E" w14:textId="77777777" w:rsidR="0047604C" w:rsidRPr="00CC1B0E" w:rsidRDefault="0081545A" w:rsidP="0047604C">
      <w:pPr>
        <w:spacing w:after="0" w:line="240" w:lineRule="auto"/>
        <w:jc w:val="both"/>
        <w:rPr>
          <w:rFonts w:ascii="Times New Roman" w:eastAsia="Calibri" w:hAnsi="Times New Roman" w:cs="Times New Roman"/>
          <w:i/>
          <w:sz w:val="28"/>
          <w:szCs w:val="28"/>
          <w:lang w:val="kk-KZ"/>
        </w:rPr>
      </w:pPr>
      <w:r w:rsidRPr="00CC1B0E">
        <w:rPr>
          <w:rFonts w:ascii="Times New Roman" w:eastAsia="Calibri" w:hAnsi="Times New Roman" w:cs="Times New Roman"/>
          <w:i/>
          <w:sz w:val="28"/>
          <w:szCs w:val="28"/>
          <w:lang w:val="kk-KZ"/>
        </w:rPr>
        <w:t>Жүктілік немесе лактация кезінде</w:t>
      </w:r>
    </w:p>
    <w:p w14:paraId="35817376"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Жүкті әйелдерде домперидонды пайдалануға қатысты тіркеуден кейінгі қолдану деректері шектеулі. Жануарларға жүргізілген зерттеулер анаға уытты дозаларда репродуктивті уыттылықты көрсетті. Домперидонды жүктілік кезінде, егер одан күтілетін емдік пайдасы ақталса ғана қолдану керек.</w:t>
      </w:r>
    </w:p>
    <w:p w14:paraId="42373362"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 xml:space="preserve">Домперидон емшек сүтімен шығарылады, ал емшектегі балалар ананың салмағын ескере отырып түзетілген дозаның 0,1% - дан азын алады. Емшек сүті арқылы әсер еткеннен кейін жағымсыз құбылыстардың, атап айтқанда жүрек ауруының пайда болуын жоққа шығаруға болмайды. Бала емізудің пайдасы мен ана </w:t>
      </w:r>
      <w:r w:rsidR="008A63EE" w:rsidRPr="00CC1B0E">
        <w:rPr>
          <w:rFonts w:ascii="Times New Roman" w:eastAsia="Calibri" w:hAnsi="Times New Roman" w:cs="Times New Roman"/>
          <w:sz w:val="28"/>
          <w:szCs w:val="28"/>
          <w:lang w:val="kk-KZ"/>
        </w:rPr>
        <w:t>үшін емнің</w:t>
      </w:r>
      <w:r w:rsidRPr="00CC1B0E">
        <w:rPr>
          <w:rFonts w:ascii="Times New Roman" w:eastAsia="Calibri" w:hAnsi="Times New Roman" w:cs="Times New Roman"/>
          <w:sz w:val="28"/>
          <w:szCs w:val="28"/>
          <w:lang w:val="kk-KZ"/>
        </w:rPr>
        <w:t xml:space="preserve"> пайдасын ескере отырып, емшек емізуді тоқтату немесе домперидонмен емдеуді тоқтату/тоқтат</w:t>
      </w:r>
      <w:r w:rsidR="008A63EE" w:rsidRPr="00CC1B0E">
        <w:rPr>
          <w:rFonts w:ascii="Times New Roman" w:eastAsia="Calibri" w:hAnsi="Times New Roman" w:cs="Times New Roman"/>
          <w:sz w:val="28"/>
          <w:szCs w:val="28"/>
          <w:lang w:val="kk-KZ"/>
        </w:rPr>
        <w:t xml:space="preserve">а тұру </w:t>
      </w:r>
      <w:r w:rsidRPr="00CC1B0E">
        <w:rPr>
          <w:rFonts w:ascii="Times New Roman" w:eastAsia="Calibri" w:hAnsi="Times New Roman" w:cs="Times New Roman"/>
          <w:sz w:val="28"/>
          <w:szCs w:val="28"/>
          <w:lang w:val="kk-KZ"/>
        </w:rPr>
        <w:t>туралы шешім қабылдау қажет. Нәрестелерде QT ұзару қаупі факторлары</w:t>
      </w:r>
      <w:r w:rsidR="008A63EE" w:rsidRPr="00CC1B0E">
        <w:rPr>
          <w:rFonts w:ascii="Times New Roman" w:eastAsia="Calibri" w:hAnsi="Times New Roman" w:cs="Times New Roman"/>
          <w:sz w:val="28"/>
          <w:szCs w:val="28"/>
          <w:lang w:val="kk-KZ"/>
        </w:rPr>
        <w:t xml:space="preserve"> кезінде</w:t>
      </w:r>
      <w:r w:rsidRPr="00CC1B0E">
        <w:rPr>
          <w:rFonts w:ascii="Times New Roman" w:eastAsia="Calibri" w:hAnsi="Times New Roman" w:cs="Times New Roman"/>
          <w:sz w:val="28"/>
          <w:szCs w:val="28"/>
          <w:lang w:val="kk-KZ"/>
        </w:rPr>
        <w:t xml:space="preserve"> сақ болу керек.</w:t>
      </w:r>
    </w:p>
    <w:p w14:paraId="5ABB154F" w14:textId="77777777" w:rsidR="004B039B" w:rsidRPr="00CC1B0E" w:rsidRDefault="004B039B" w:rsidP="004B039B">
      <w:pPr>
        <w:spacing w:after="0" w:line="240" w:lineRule="auto"/>
        <w:jc w:val="both"/>
        <w:rPr>
          <w:rFonts w:ascii="Times New Roman" w:eastAsia="Calibri" w:hAnsi="Times New Roman" w:cs="Times New Roman"/>
          <w:i/>
          <w:sz w:val="28"/>
          <w:szCs w:val="28"/>
          <w:lang w:val="kk-KZ"/>
        </w:rPr>
      </w:pPr>
      <w:r w:rsidRPr="00CC1B0E">
        <w:rPr>
          <w:rFonts w:ascii="Times New Roman" w:eastAsia="Calibri" w:hAnsi="Times New Roman" w:cs="Times New Roman"/>
          <w:i/>
          <w:sz w:val="28"/>
          <w:szCs w:val="28"/>
          <w:lang w:val="kk-KZ"/>
        </w:rPr>
        <w:t>Препараттың көлік құралын немесе қауіптілігі зор механизмдерді басқару қабілетіне әсер ету ерекшеліктері</w:t>
      </w:r>
    </w:p>
    <w:p w14:paraId="562D6851"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 xml:space="preserve">Домперидон </w:t>
      </w:r>
      <w:r w:rsidR="0047604C" w:rsidRPr="00CC1B0E">
        <w:rPr>
          <w:rFonts w:ascii="Times New Roman" w:eastAsia="Times New Roman" w:hAnsi="Times New Roman" w:cs="Times New Roman"/>
          <w:sz w:val="28"/>
          <w:szCs w:val="28"/>
          <w:lang w:val="kk-KZ" w:eastAsia="ru-RU"/>
        </w:rPr>
        <w:t>көлік құралдарын</w:t>
      </w:r>
      <w:r w:rsidRPr="00CC1B0E">
        <w:rPr>
          <w:rFonts w:ascii="Times New Roman" w:eastAsia="Times New Roman" w:hAnsi="Times New Roman" w:cs="Times New Roman"/>
          <w:sz w:val="28"/>
          <w:szCs w:val="28"/>
          <w:lang w:val="kk-KZ" w:eastAsia="ru-RU"/>
        </w:rPr>
        <w:t xml:space="preserve"> басқару және </w:t>
      </w:r>
      <w:r w:rsidR="0047604C" w:rsidRPr="00CC1B0E">
        <w:rPr>
          <w:rFonts w:ascii="Times New Roman" w:eastAsia="Times New Roman" w:hAnsi="Times New Roman" w:cs="Times New Roman"/>
          <w:sz w:val="28"/>
          <w:szCs w:val="28"/>
          <w:lang w:val="kk-KZ" w:eastAsia="ru-RU"/>
        </w:rPr>
        <w:t>механизмдермен жұмыс істеу қабілеті</w:t>
      </w:r>
      <w:r w:rsidRPr="00CC1B0E">
        <w:rPr>
          <w:rFonts w:ascii="Times New Roman" w:eastAsia="Times New Roman" w:hAnsi="Times New Roman" w:cs="Times New Roman"/>
          <w:sz w:val="28"/>
          <w:szCs w:val="28"/>
          <w:lang w:val="kk-KZ" w:eastAsia="ru-RU"/>
        </w:rPr>
        <w:t xml:space="preserve">не әсер етпейді немесе </w:t>
      </w:r>
      <w:r w:rsidR="0047604C" w:rsidRPr="00CC1B0E">
        <w:rPr>
          <w:rFonts w:ascii="Times New Roman" w:eastAsia="Times New Roman" w:hAnsi="Times New Roman" w:cs="Times New Roman"/>
          <w:sz w:val="28"/>
          <w:szCs w:val="28"/>
          <w:lang w:val="kk-KZ" w:eastAsia="ru-RU"/>
        </w:rPr>
        <w:t>елеусіз</w:t>
      </w:r>
      <w:r w:rsidRPr="00CC1B0E">
        <w:rPr>
          <w:rFonts w:ascii="Times New Roman" w:eastAsia="Times New Roman" w:hAnsi="Times New Roman" w:cs="Times New Roman"/>
          <w:sz w:val="28"/>
          <w:szCs w:val="28"/>
          <w:lang w:val="kk-KZ" w:eastAsia="ru-RU"/>
        </w:rPr>
        <w:t xml:space="preserve"> әсер етеді.</w:t>
      </w:r>
    </w:p>
    <w:p w14:paraId="2707C57E"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val="kk-KZ" w:eastAsia="ru-RU"/>
        </w:rPr>
      </w:pPr>
    </w:p>
    <w:p w14:paraId="703032FC"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 xml:space="preserve">  Қолдану жөніндегі нұсқаулар   </w:t>
      </w:r>
    </w:p>
    <w:p w14:paraId="0420E0F1"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val="kk-KZ" w:eastAsia="ru-RU"/>
        </w:rPr>
      </w:pPr>
      <w:r w:rsidRPr="00CC1B0E">
        <w:rPr>
          <w:rFonts w:ascii="Times New Roman" w:eastAsia="Times New Roman" w:hAnsi="Times New Roman" w:cs="Times New Roman"/>
          <w:b/>
          <w:i/>
          <w:sz w:val="28"/>
          <w:szCs w:val="28"/>
          <w:lang w:val="kk-KZ" w:eastAsia="ru-RU"/>
        </w:rPr>
        <w:t xml:space="preserve">Дозалау режимі </w:t>
      </w:r>
    </w:p>
    <w:p w14:paraId="7C622688"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bookmarkStart w:id="1" w:name="2175220274"/>
      <w:r w:rsidRPr="00CC1B0E">
        <w:rPr>
          <w:rFonts w:ascii="Times New Roman" w:eastAsia="Calibri" w:hAnsi="Times New Roman" w:cs="Times New Roman"/>
          <w:sz w:val="28"/>
          <w:szCs w:val="28"/>
          <w:lang w:val="kk-KZ"/>
        </w:rPr>
        <w:t>Домперидонды жүрек айнуы мен құсуды бақылау үшін қажетті қысқа уақыт ішінде ең аз тиімді дозада қолдану керек.</w:t>
      </w:r>
    </w:p>
    <w:p w14:paraId="5C6D3D52"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Домперидонды тамақтанар алдында ішке қабылдау ұсынылады. Тамақтан кейін қабылдаған кезде препараттың сіңуі біршама баяулайды.</w:t>
      </w:r>
    </w:p>
    <w:p w14:paraId="65D64DD3"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Әрбір дозаны белгіленген уақытта қабылдау керек. Егер жоспарланған доза өткізіп алынса, оны белгіленген қабылдау режимін жаңарта отырып, жоққа шығару керек. Өткізіп алған дозаның орнын толтыру үшін препараттың өткізіп алған дозасын екі еселеуге болмайды.</w:t>
      </w:r>
    </w:p>
    <w:p w14:paraId="69748C17"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Ең жоғары емдеу ұзақтығы бір аптадан аспауы керек.</w:t>
      </w:r>
    </w:p>
    <w:p w14:paraId="372F3289" w14:textId="77777777" w:rsidR="0081545A" w:rsidRPr="00CC1B0E" w:rsidRDefault="0047604C" w:rsidP="0081545A">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 xml:space="preserve">МОТИГАСТ-S </w:t>
      </w:r>
      <w:r w:rsidR="0081545A" w:rsidRPr="00CC1B0E">
        <w:rPr>
          <w:rFonts w:ascii="Times New Roman" w:eastAsia="Calibri" w:hAnsi="Times New Roman" w:cs="Times New Roman"/>
          <w:sz w:val="28"/>
          <w:szCs w:val="28"/>
          <w:lang w:val="kk-KZ"/>
        </w:rPr>
        <w:t>суспензия түрінде балалар тәжірибесінде қолдану ұсынылады (әсіресе 5 жасқа дейінгі балаларға). Препаратты тамақтанар алдында 15-30 минут бұрын ішке тағайындайды. Қолданар алдында шайқау керек.</w:t>
      </w:r>
    </w:p>
    <w:p w14:paraId="28B285FE" w14:textId="77777777" w:rsidR="0081545A" w:rsidRPr="00CC1B0E" w:rsidRDefault="0081545A" w:rsidP="0081545A">
      <w:pPr>
        <w:spacing w:after="0" w:line="240" w:lineRule="auto"/>
        <w:jc w:val="both"/>
        <w:rPr>
          <w:rFonts w:ascii="Times New Roman" w:eastAsia="Calibri" w:hAnsi="Times New Roman" w:cs="Times New Roman"/>
          <w:i/>
          <w:sz w:val="28"/>
          <w:szCs w:val="28"/>
          <w:lang w:val="kk-KZ"/>
        </w:rPr>
      </w:pPr>
      <w:r w:rsidRPr="00CC1B0E">
        <w:rPr>
          <w:rFonts w:ascii="Times New Roman" w:eastAsia="Calibri" w:hAnsi="Times New Roman" w:cs="Times New Roman"/>
          <w:i/>
          <w:sz w:val="28"/>
          <w:szCs w:val="28"/>
          <w:lang w:val="kk-KZ"/>
        </w:rPr>
        <w:t>Ересектер мен жасөспірімдер (дене салмағы 35 кг және одан көп 12 жастан асқандар).</w:t>
      </w:r>
    </w:p>
    <w:p w14:paraId="63CB1B0B"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10 мл (1 мг/мл ішуге арналған суспензия) күніне үш ретке дейін, ең жоғары дозасы күніне 30 мл.</w:t>
      </w:r>
    </w:p>
    <w:p w14:paraId="01D95090" w14:textId="77777777" w:rsidR="0081545A" w:rsidRPr="00CC1B0E" w:rsidRDefault="0081545A" w:rsidP="0081545A">
      <w:pPr>
        <w:spacing w:after="0" w:line="240" w:lineRule="auto"/>
        <w:jc w:val="both"/>
        <w:rPr>
          <w:rFonts w:ascii="Times New Roman" w:eastAsia="Calibri" w:hAnsi="Times New Roman" w:cs="Times New Roman"/>
          <w:i/>
          <w:sz w:val="28"/>
          <w:szCs w:val="28"/>
        </w:rPr>
      </w:pPr>
      <w:r w:rsidRPr="00CC1B0E">
        <w:rPr>
          <w:rFonts w:ascii="Times New Roman" w:eastAsia="Calibri" w:hAnsi="Times New Roman" w:cs="Times New Roman"/>
          <w:i/>
          <w:sz w:val="28"/>
          <w:szCs w:val="28"/>
        </w:rPr>
        <w:lastRenderedPageBreak/>
        <w:t xml:space="preserve">12 </w:t>
      </w:r>
      <w:proofErr w:type="spellStart"/>
      <w:r w:rsidRPr="00CC1B0E">
        <w:rPr>
          <w:rFonts w:ascii="Times New Roman" w:eastAsia="Calibri" w:hAnsi="Times New Roman" w:cs="Times New Roman"/>
          <w:i/>
          <w:sz w:val="28"/>
          <w:szCs w:val="28"/>
        </w:rPr>
        <w:t>жасқа</w:t>
      </w:r>
      <w:proofErr w:type="spellEnd"/>
      <w:r w:rsidRPr="00CC1B0E">
        <w:rPr>
          <w:rFonts w:ascii="Times New Roman" w:eastAsia="Calibri" w:hAnsi="Times New Roman" w:cs="Times New Roman"/>
          <w:i/>
          <w:sz w:val="28"/>
          <w:szCs w:val="28"/>
        </w:rPr>
        <w:t xml:space="preserve"> </w:t>
      </w:r>
      <w:proofErr w:type="spellStart"/>
      <w:r w:rsidRPr="00CC1B0E">
        <w:rPr>
          <w:rFonts w:ascii="Times New Roman" w:eastAsia="Calibri" w:hAnsi="Times New Roman" w:cs="Times New Roman"/>
          <w:i/>
          <w:sz w:val="28"/>
          <w:szCs w:val="28"/>
        </w:rPr>
        <w:t>дейінгі</w:t>
      </w:r>
      <w:proofErr w:type="spellEnd"/>
      <w:r w:rsidRPr="00CC1B0E">
        <w:rPr>
          <w:rFonts w:ascii="Times New Roman" w:eastAsia="Calibri" w:hAnsi="Times New Roman" w:cs="Times New Roman"/>
          <w:i/>
          <w:sz w:val="28"/>
          <w:szCs w:val="28"/>
        </w:rPr>
        <w:t xml:space="preserve"> </w:t>
      </w:r>
      <w:proofErr w:type="spellStart"/>
      <w:r w:rsidRPr="00CC1B0E">
        <w:rPr>
          <w:rFonts w:ascii="Times New Roman" w:eastAsia="Calibri" w:hAnsi="Times New Roman" w:cs="Times New Roman"/>
          <w:i/>
          <w:sz w:val="28"/>
          <w:szCs w:val="28"/>
        </w:rPr>
        <w:t>және</w:t>
      </w:r>
      <w:proofErr w:type="spellEnd"/>
      <w:r w:rsidRPr="00CC1B0E">
        <w:rPr>
          <w:rFonts w:ascii="Times New Roman" w:eastAsia="Calibri" w:hAnsi="Times New Roman" w:cs="Times New Roman"/>
          <w:i/>
          <w:sz w:val="28"/>
          <w:szCs w:val="28"/>
        </w:rPr>
        <w:t xml:space="preserve"> </w:t>
      </w:r>
      <w:proofErr w:type="spellStart"/>
      <w:r w:rsidRPr="00CC1B0E">
        <w:rPr>
          <w:rFonts w:ascii="Times New Roman" w:eastAsia="Calibri" w:hAnsi="Times New Roman" w:cs="Times New Roman"/>
          <w:i/>
          <w:sz w:val="28"/>
          <w:szCs w:val="28"/>
        </w:rPr>
        <w:t>дене</w:t>
      </w:r>
      <w:proofErr w:type="spellEnd"/>
      <w:r w:rsidRPr="00CC1B0E">
        <w:rPr>
          <w:rFonts w:ascii="Times New Roman" w:eastAsia="Calibri" w:hAnsi="Times New Roman" w:cs="Times New Roman"/>
          <w:i/>
          <w:sz w:val="28"/>
          <w:szCs w:val="28"/>
        </w:rPr>
        <w:t xml:space="preserve"> </w:t>
      </w:r>
      <w:proofErr w:type="spellStart"/>
      <w:r w:rsidRPr="00CC1B0E">
        <w:rPr>
          <w:rFonts w:ascii="Times New Roman" w:eastAsia="Calibri" w:hAnsi="Times New Roman" w:cs="Times New Roman"/>
          <w:i/>
          <w:sz w:val="28"/>
          <w:szCs w:val="28"/>
        </w:rPr>
        <w:t>салмағы</w:t>
      </w:r>
      <w:proofErr w:type="spellEnd"/>
      <w:r w:rsidRPr="00CC1B0E">
        <w:rPr>
          <w:rFonts w:ascii="Times New Roman" w:eastAsia="Calibri" w:hAnsi="Times New Roman" w:cs="Times New Roman"/>
          <w:i/>
          <w:sz w:val="28"/>
          <w:szCs w:val="28"/>
        </w:rPr>
        <w:t xml:space="preserve"> 35 кг-</w:t>
      </w:r>
      <w:proofErr w:type="spellStart"/>
      <w:r w:rsidRPr="00CC1B0E">
        <w:rPr>
          <w:rFonts w:ascii="Times New Roman" w:eastAsia="Calibri" w:hAnsi="Times New Roman" w:cs="Times New Roman"/>
          <w:i/>
          <w:sz w:val="28"/>
          <w:szCs w:val="28"/>
        </w:rPr>
        <w:t>нан</w:t>
      </w:r>
      <w:proofErr w:type="spellEnd"/>
      <w:r w:rsidRPr="00CC1B0E">
        <w:rPr>
          <w:rFonts w:ascii="Times New Roman" w:eastAsia="Calibri" w:hAnsi="Times New Roman" w:cs="Times New Roman"/>
          <w:i/>
          <w:sz w:val="28"/>
          <w:szCs w:val="28"/>
        </w:rPr>
        <w:t xml:space="preserve"> </w:t>
      </w:r>
      <w:r w:rsidRPr="00CC1B0E">
        <w:rPr>
          <w:rFonts w:ascii="Times New Roman" w:eastAsia="Calibri" w:hAnsi="Times New Roman" w:cs="Times New Roman"/>
          <w:i/>
          <w:sz w:val="28"/>
          <w:szCs w:val="28"/>
          <w:lang w:val="kk-KZ"/>
        </w:rPr>
        <w:t>аз</w:t>
      </w:r>
      <w:r w:rsidRPr="00CC1B0E">
        <w:rPr>
          <w:rFonts w:ascii="Times New Roman" w:eastAsia="Calibri" w:hAnsi="Times New Roman" w:cs="Times New Roman"/>
          <w:i/>
          <w:sz w:val="28"/>
          <w:szCs w:val="28"/>
        </w:rPr>
        <w:t xml:space="preserve"> </w:t>
      </w:r>
      <w:proofErr w:type="spellStart"/>
      <w:r w:rsidRPr="00CC1B0E">
        <w:rPr>
          <w:rFonts w:ascii="Times New Roman" w:eastAsia="Calibri" w:hAnsi="Times New Roman" w:cs="Times New Roman"/>
          <w:i/>
          <w:sz w:val="28"/>
          <w:szCs w:val="28"/>
        </w:rPr>
        <w:t>балалар</w:t>
      </w:r>
      <w:proofErr w:type="spellEnd"/>
    </w:p>
    <w:p w14:paraId="08F45671" w14:textId="77777777" w:rsidR="0081545A" w:rsidRPr="00CC1B0E" w:rsidRDefault="0081545A" w:rsidP="0081545A">
      <w:pPr>
        <w:spacing w:after="0" w:line="240" w:lineRule="auto"/>
        <w:jc w:val="both"/>
        <w:rPr>
          <w:rFonts w:ascii="Times New Roman" w:eastAsia="Calibri" w:hAnsi="Times New Roman" w:cs="Times New Roman"/>
          <w:sz w:val="28"/>
          <w:szCs w:val="28"/>
        </w:rPr>
      </w:pPr>
      <w:proofErr w:type="spellStart"/>
      <w:r w:rsidRPr="00CC1B0E">
        <w:rPr>
          <w:rFonts w:ascii="Times New Roman" w:eastAsia="Calibri" w:hAnsi="Times New Roman" w:cs="Times New Roman"/>
          <w:sz w:val="28"/>
          <w:szCs w:val="28"/>
        </w:rPr>
        <w:t>Күніне</w:t>
      </w:r>
      <w:proofErr w:type="spellEnd"/>
      <w:r w:rsidRPr="00CC1B0E">
        <w:rPr>
          <w:rFonts w:ascii="Times New Roman" w:eastAsia="Calibri" w:hAnsi="Times New Roman" w:cs="Times New Roman"/>
          <w:sz w:val="28"/>
          <w:szCs w:val="28"/>
        </w:rPr>
        <w:t xml:space="preserve"> 3 </w:t>
      </w:r>
      <w:proofErr w:type="spellStart"/>
      <w:r w:rsidRPr="00CC1B0E">
        <w:rPr>
          <w:rFonts w:ascii="Times New Roman" w:eastAsia="Calibri" w:hAnsi="Times New Roman" w:cs="Times New Roman"/>
          <w:sz w:val="28"/>
          <w:szCs w:val="28"/>
        </w:rPr>
        <w:t>рет</w:t>
      </w:r>
      <w:proofErr w:type="spellEnd"/>
      <w:r w:rsidRPr="00CC1B0E">
        <w:rPr>
          <w:rFonts w:ascii="Times New Roman" w:eastAsia="Calibri" w:hAnsi="Times New Roman" w:cs="Times New Roman"/>
          <w:sz w:val="28"/>
          <w:szCs w:val="28"/>
          <w:lang w:val="kk-KZ"/>
        </w:rPr>
        <w:t>ке дейін</w:t>
      </w:r>
      <w:r w:rsidRPr="00CC1B0E">
        <w:rPr>
          <w:rFonts w:ascii="Times New Roman" w:eastAsia="Calibri" w:hAnsi="Times New Roman" w:cs="Times New Roman"/>
          <w:sz w:val="28"/>
          <w:szCs w:val="28"/>
        </w:rPr>
        <w:t xml:space="preserve"> 0,25 мг/кг, </w:t>
      </w:r>
      <w:proofErr w:type="spellStart"/>
      <w:r w:rsidRPr="00CC1B0E">
        <w:rPr>
          <w:rFonts w:ascii="Times New Roman" w:eastAsia="Calibri" w:hAnsi="Times New Roman" w:cs="Times New Roman"/>
          <w:sz w:val="28"/>
          <w:szCs w:val="28"/>
        </w:rPr>
        <w:t>күніне</w:t>
      </w:r>
      <w:proofErr w:type="spellEnd"/>
      <w:r w:rsidRPr="00CC1B0E">
        <w:rPr>
          <w:rFonts w:ascii="Times New Roman" w:eastAsia="Calibri" w:hAnsi="Times New Roman" w:cs="Times New Roman"/>
          <w:sz w:val="28"/>
          <w:szCs w:val="28"/>
        </w:rPr>
        <w:t xml:space="preserve"> </w:t>
      </w:r>
      <w:r w:rsidRPr="00CC1B0E">
        <w:rPr>
          <w:rFonts w:ascii="Times New Roman" w:eastAsia="Calibri" w:hAnsi="Times New Roman" w:cs="Times New Roman"/>
          <w:sz w:val="28"/>
          <w:szCs w:val="28"/>
          <w:lang w:val="kk-KZ"/>
        </w:rPr>
        <w:t>ең көбі</w:t>
      </w:r>
      <w:r w:rsidRPr="00CC1B0E">
        <w:rPr>
          <w:rFonts w:ascii="Times New Roman" w:eastAsia="Calibri" w:hAnsi="Times New Roman" w:cs="Times New Roman"/>
          <w:sz w:val="28"/>
          <w:szCs w:val="28"/>
        </w:rPr>
        <w:t xml:space="preserve"> 0,75 мг/кг.</w:t>
      </w:r>
    </w:p>
    <w:p w14:paraId="20A4F463" w14:textId="77777777" w:rsidR="0081545A" w:rsidRPr="00CC1B0E" w:rsidRDefault="0081545A" w:rsidP="0081545A">
      <w:pPr>
        <w:spacing w:after="0" w:line="240" w:lineRule="auto"/>
        <w:jc w:val="both"/>
        <w:rPr>
          <w:rFonts w:ascii="Times New Roman" w:eastAsia="Calibri" w:hAnsi="Times New Roman" w:cs="Times New Roman"/>
          <w:sz w:val="28"/>
          <w:szCs w:val="28"/>
          <w:lang w:val="kk-KZ"/>
        </w:rPr>
      </w:pPr>
      <w:proofErr w:type="spellStart"/>
      <w:r w:rsidRPr="00CC1B0E">
        <w:rPr>
          <w:rFonts w:ascii="Times New Roman" w:eastAsia="Calibri" w:hAnsi="Times New Roman" w:cs="Times New Roman"/>
          <w:sz w:val="28"/>
          <w:szCs w:val="28"/>
        </w:rPr>
        <w:t>Салмағы</w:t>
      </w:r>
      <w:proofErr w:type="spellEnd"/>
      <w:r w:rsidRPr="00CC1B0E">
        <w:rPr>
          <w:rFonts w:ascii="Times New Roman" w:eastAsia="Calibri" w:hAnsi="Times New Roman" w:cs="Times New Roman"/>
          <w:sz w:val="28"/>
          <w:szCs w:val="28"/>
        </w:rPr>
        <w:t xml:space="preserve"> 10 кг </w:t>
      </w:r>
      <w:proofErr w:type="spellStart"/>
      <w:r w:rsidRPr="00CC1B0E">
        <w:rPr>
          <w:rFonts w:ascii="Times New Roman" w:eastAsia="Calibri" w:hAnsi="Times New Roman" w:cs="Times New Roman"/>
          <w:sz w:val="28"/>
          <w:szCs w:val="28"/>
        </w:rPr>
        <w:t>балалар</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үшін</w:t>
      </w:r>
      <w:proofErr w:type="spellEnd"/>
      <w:r w:rsidRPr="00CC1B0E">
        <w:rPr>
          <w:rFonts w:ascii="Times New Roman" w:eastAsia="Calibri" w:hAnsi="Times New Roman" w:cs="Times New Roman"/>
          <w:sz w:val="28"/>
          <w:szCs w:val="28"/>
        </w:rPr>
        <w:t xml:space="preserve"> доза 2,5 мл, </w:t>
      </w:r>
      <w:proofErr w:type="spellStart"/>
      <w:r w:rsidRPr="00CC1B0E">
        <w:rPr>
          <w:rFonts w:ascii="Times New Roman" w:eastAsia="Calibri" w:hAnsi="Times New Roman" w:cs="Times New Roman"/>
          <w:sz w:val="28"/>
          <w:szCs w:val="28"/>
        </w:rPr>
        <w:t>яғни</w:t>
      </w:r>
      <w:proofErr w:type="spellEnd"/>
      <w:r w:rsidRPr="00CC1B0E">
        <w:rPr>
          <w:rFonts w:ascii="Times New Roman" w:eastAsia="Calibri" w:hAnsi="Times New Roman" w:cs="Times New Roman"/>
          <w:sz w:val="28"/>
          <w:szCs w:val="28"/>
        </w:rPr>
        <w:t xml:space="preserve"> 2,5 мг </w:t>
      </w:r>
      <w:proofErr w:type="spellStart"/>
      <w:r w:rsidRPr="00CC1B0E">
        <w:rPr>
          <w:rFonts w:ascii="Times New Roman" w:eastAsia="Calibri" w:hAnsi="Times New Roman" w:cs="Times New Roman"/>
          <w:sz w:val="28"/>
          <w:szCs w:val="28"/>
        </w:rPr>
        <w:t>құрайды</w:t>
      </w:r>
      <w:proofErr w:type="spellEnd"/>
      <w:r w:rsidRPr="00CC1B0E">
        <w:rPr>
          <w:rFonts w:ascii="Times New Roman" w:eastAsia="Calibri" w:hAnsi="Times New Roman" w:cs="Times New Roman"/>
          <w:sz w:val="28"/>
          <w:szCs w:val="28"/>
        </w:rPr>
        <w:t xml:space="preserve">, оны </w:t>
      </w:r>
      <w:proofErr w:type="spellStart"/>
      <w:r w:rsidRPr="00CC1B0E">
        <w:rPr>
          <w:rFonts w:ascii="Times New Roman" w:eastAsia="Calibri" w:hAnsi="Times New Roman" w:cs="Times New Roman"/>
          <w:sz w:val="28"/>
          <w:szCs w:val="28"/>
        </w:rPr>
        <w:t>күніне</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үш</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рет</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күніне</w:t>
      </w:r>
      <w:proofErr w:type="spellEnd"/>
      <w:r w:rsidRPr="00CC1B0E">
        <w:rPr>
          <w:rFonts w:ascii="Times New Roman" w:eastAsia="Calibri" w:hAnsi="Times New Roman" w:cs="Times New Roman"/>
          <w:sz w:val="28"/>
          <w:szCs w:val="28"/>
        </w:rPr>
        <w:t xml:space="preserve"> 7,5 мг </w:t>
      </w:r>
      <w:r w:rsidRPr="00CC1B0E">
        <w:rPr>
          <w:rFonts w:ascii="Times New Roman" w:eastAsia="Calibri" w:hAnsi="Times New Roman" w:cs="Times New Roman"/>
          <w:sz w:val="28"/>
          <w:szCs w:val="28"/>
          <w:lang w:val="kk-KZ"/>
        </w:rPr>
        <w:t>ең жоғары</w:t>
      </w:r>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дозамен</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қабылдауға</w:t>
      </w:r>
      <w:proofErr w:type="spellEnd"/>
      <w:r w:rsidRPr="00CC1B0E">
        <w:rPr>
          <w:rFonts w:ascii="Times New Roman" w:eastAsia="Calibri" w:hAnsi="Times New Roman" w:cs="Times New Roman"/>
          <w:sz w:val="28"/>
          <w:szCs w:val="28"/>
        </w:rPr>
        <w:t xml:space="preserve"> </w:t>
      </w:r>
      <w:proofErr w:type="spellStart"/>
      <w:r w:rsidRPr="00CC1B0E">
        <w:rPr>
          <w:rFonts w:ascii="Times New Roman" w:eastAsia="Calibri" w:hAnsi="Times New Roman" w:cs="Times New Roman"/>
          <w:sz w:val="28"/>
          <w:szCs w:val="28"/>
        </w:rPr>
        <w:t>болады</w:t>
      </w:r>
      <w:proofErr w:type="spellEnd"/>
      <w:r w:rsidRPr="00CC1B0E">
        <w:rPr>
          <w:rFonts w:ascii="Times New Roman" w:eastAsia="Calibri" w:hAnsi="Times New Roman" w:cs="Times New Roman"/>
          <w:sz w:val="28"/>
          <w:szCs w:val="28"/>
        </w:rPr>
        <w:t>.</w:t>
      </w:r>
    </w:p>
    <w:p w14:paraId="7340416F" w14:textId="77777777" w:rsidR="004B039B" w:rsidRPr="00CC1B0E" w:rsidRDefault="004B039B" w:rsidP="0047604C">
      <w:pPr>
        <w:spacing w:after="0" w:line="240" w:lineRule="auto"/>
        <w:jc w:val="both"/>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Пациенттердің ерекше топтары</w:t>
      </w:r>
    </w:p>
    <w:p w14:paraId="031B3B39" w14:textId="77777777" w:rsidR="004B039B" w:rsidRPr="00CC1B0E" w:rsidRDefault="004B039B" w:rsidP="004B039B">
      <w:pPr>
        <w:spacing w:after="0" w:line="240" w:lineRule="auto"/>
        <w:jc w:val="both"/>
        <w:rPr>
          <w:rFonts w:ascii="Times New Roman" w:eastAsia="Microsoft Sans Serif" w:hAnsi="Times New Roman" w:cs="Times New Roman"/>
          <w:bCs/>
          <w:i/>
          <w:sz w:val="28"/>
          <w:szCs w:val="28"/>
          <w:lang w:val="kk-KZ" w:bidi="ru-RU"/>
        </w:rPr>
      </w:pPr>
      <w:bookmarkStart w:id="2" w:name="bookmark19"/>
      <w:r w:rsidRPr="00CC1B0E">
        <w:rPr>
          <w:rFonts w:ascii="Times New Roman" w:eastAsia="Microsoft Sans Serif" w:hAnsi="Times New Roman" w:cs="Times New Roman"/>
          <w:bCs/>
          <w:i/>
          <w:sz w:val="28"/>
          <w:szCs w:val="28"/>
          <w:lang w:val="kk-KZ" w:bidi="ru-RU"/>
        </w:rPr>
        <w:t>Бауыр жеткіліксіздігі бар пациенттер</w:t>
      </w:r>
      <w:bookmarkEnd w:id="2"/>
    </w:p>
    <w:p w14:paraId="46BBA730"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Домперидон</w:t>
      </w:r>
      <w:r w:rsidR="0047604C" w:rsidRPr="00CC1B0E">
        <w:rPr>
          <w:rFonts w:ascii="Times New Roman" w:eastAsia="Times New Roman" w:hAnsi="Times New Roman" w:cs="Times New Roman"/>
          <w:sz w:val="28"/>
          <w:szCs w:val="28"/>
          <w:lang w:val="kk-KZ" w:eastAsia="ru-RU"/>
        </w:rPr>
        <w:t>ды</w:t>
      </w:r>
      <w:r w:rsidRPr="00CC1B0E">
        <w:rPr>
          <w:rFonts w:ascii="Times New Roman" w:eastAsia="Times New Roman" w:hAnsi="Times New Roman" w:cs="Times New Roman"/>
          <w:sz w:val="28"/>
          <w:szCs w:val="28"/>
          <w:lang w:val="kk-KZ" w:eastAsia="ru-RU"/>
        </w:rPr>
        <w:t xml:space="preserve"> орташа немесе ауыр бауыр жеткіліксіздігінде қолдануға болмайды. Алайда жеңіл бауыр жеткіліксіздігінде дозаны </w:t>
      </w:r>
      <w:r w:rsidR="0047604C" w:rsidRPr="00CC1B0E">
        <w:rPr>
          <w:rFonts w:ascii="Times New Roman" w:eastAsia="Times New Roman" w:hAnsi="Times New Roman" w:cs="Times New Roman"/>
          <w:sz w:val="28"/>
          <w:szCs w:val="28"/>
          <w:lang w:val="kk-KZ" w:eastAsia="ru-RU"/>
        </w:rPr>
        <w:t>түзету</w:t>
      </w:r>
      <w:r w:rsidRPr="00CC1B0E">
        <w:rPr>
          <w:rFonts w:ascii="Times New Roman" w:eastAsia="Times New Roman" w:hAnsi="Times New Roman" w:cs="Times New Roman"/>
          <w:sz w:val="28"/>
          <w:szCs w:val="28"/>
          <w:lang w:val="kk-KZ" w:eastAsia="ru-RU"/>
        </w:rPr>
        <w:t xml:space="preserve"> қажет емес.</w:t>
      </w:r>
    </w:p>
    <w:p w14:paraId="2809C019" w14:textId="77777777" w:rsidR="004B039B" w:rsidRPr="00CC1B0E" w:rsidRDefault="004B039B" w:rsidP="004B039B">
      <w:pPr>
        <w:spacing w:after="0" w:line="240" w:lineRule="auto"/>
        <w:jc w:val="both"/>
        <w:rPr>
          <w:rFonts w:ascii="Times New Roman" w:eastAsia="Microsoft Sans Serif" w:hAnsi="Times New Roman" w:cs="Times New Roman"/>
          <w:bCs/>
          <w:i/>
          <w:sz w:val="28"/>
          <w:szCs w:val="28"/>
          <w:lang w:val="kk-KZ" w:bidi="ru-RU"/>
        </w:rPr>
      </w:pPr>
      <w:bookmarkStart w:id="3" w:name="bookmark20"/>
      <w:r w:rsidRPr="00CC1B0E">
        <w:rPr>
          <w:rFonts w:ascii="Times New Roman" w:eastAsia="Microsoft Sans Serif" w:hAnsi="Times New Roman" w:cs="Times New Roman"/>
          <w:bCs/>
          <w:i/>
          <w:sz w:val="28"/>
          <w:szCs w:val="28"/>
          <w:lang w:val="kk-KZ" w:bidi="ru-RU"/>
        </w:rPr>
        <w:t>Бүйрек жеткіліксіздігі бар пациенттер</w:t>
      </w:r>
      <w:bookmarkEnd w:id="3"/>
    </w:p>
    <w:p w14:paraId="191B3987"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 xml:space="preserve">Домперидонның жартылай шығарылу кезеңі ауыр бүйрек жеткіліксіздігінде </w:t>
      </w:r>
      <w:r w:rsidR="0047604C" w:rsidRPr="00CC1B0E">
        <w:rPr>
          <w:rFonts w:ascii="Times New Roman" w:eastAsia="Times New Roman" w:hAnsi="Times New Roman" w:cs="Times New Roman"/>
          <w:sz w:val="28"/>
          <w:szCs w:val="28"/>
          <w:lang w:val="kk-KZ" w:eastAsia="ru-RU"/>
        </w:rPr>
        <w:t>артатындықтан</w:t>
      </w:r>
      <w:r w:rsidRPr="00CC1B0E">
        <w:rPr>
          <w:rFonts w:ascii="Times New Roman" w:eastAsia="Times New Roman" w:hAnsi="Times New Roman" w:cs="Times New Roman"/>
          <w:sz w:val="28"/>
          <w:szCs w:val="28"/>
          <w:lang w:val="kk-KZ" w:eastAsia="ru-RU"/>
        </w:rPr>
        <w:t>, қайталап қабылдағанда домперидонның пероральді суспензиясын қабылдау жиілігін бұзылудың айқындылық дәрежесіне қарай күніне бір немесе екі рет төмендету керек және дозаны азайту қажет болуы мүмкін.  Мұндай пациенттер ұзақ емдеу кезінде жүйелі түрде тексерілуі тиіс.</w:t>
      </w:r>
    </w:p>
    <w:p w14:paraId="447ABD98"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val="kk-KZ" w:eastAsia="ru-RU"/>
        </w:rPr>
      </w:pPr>
      <w:r w:rsidRPr="00CC1B0E">
        <w:rPr>
          <w:rFonts w:ascii="Times New Roman" w:eastAsia="Times New Roman" w:hAnsi="Times New Roman" w:cs="Times New Roman"/>
          <w:b/>
          <w:i/>
          <w:sz w:val="28"/>
          <w:szCs w:val="28"/>
          <w:lang w:val="kk-KZ" w:eastAsia="ru-RU"/>
        </w:rPr>
        <w:t xml:space="preserve">Енгізу әдісі мен жолы </w:t>
      </w:r>
    </w:p>
    <w:p w14:paraId="33C849FC"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Пероральді.</w:t>
      </w:r>
    </w:p>
    <w:p w14:paraId="25CB1341" w14:textId="77777777" w:rsidR="004B039B" w:rsidRPr="00CC1B0E" w:rsidRDefault="004B039B" w:rsidP="004B039B">
      <w:pPr>
        <w:spacing w:after="0" w:line="240" w:lineRule="auto"/>
        <w:jc w:val="both"/>
        <w:rPr>
          <w:rFonts w:ascii="Times New Roman" w:eastAsia="Calibri" w:hAnsi="Times New Roman" w:cs="Times New Roman"/>
          <w:i/>
          <w:sz w:val="24"/>
          <w:lang w:val="kk-KZ"/>
        </w:rPr>
      </w:pPr>
      <w:r w:rsidRPr="00CC1B0E">
        <w:rPr>
          <w:rFonts w:ascii="Times New Roman" w:eastAsia="Times New Roman" w:hAnsi="Times New Roman" w:cs="Times New Roman"/>
          <w:b/>
          <w:i/>
          <w:sz w:val="28"/>
          <w:szCs w:val="28"/>
          <w:lang w:val="kk-KZ" w:eastAsia="ru-RU"/>
        </w:rPr>
        <w:t xml:space="preserve">Артық дозаланған жағдайда қабылдануы тиіс шаралар </w:t>
      </w:r>
    </w:p>
    <w:p w14:paraId="7AAE5BC2" w14:textId="77777777" w:rsidR="0015678D" w:rsidRPr="00CC1B0E" w:rsidRDefault="004B039B" w:rsidP="0015678D">
      <w:pPr>
        <w:pStyle w:val="a3"/>
        <w:jc w:val="both"/>
        <w:rPr>
          <w:rFonts w:ascii="Times New Roman" w:eastAsia="Times New Roman" w:hAnsi="Times New Roman"/>
          <w:iCs/>
          <w:color w:val="000000"/>
          <w:sz w:val="28"/>
          <w:szCs w:val="28"/>
          <w:lang w:val="kk-KZ" w:eastAsia="uk-UA"/>
        </w:rPr>
      </w:pPr>
      <w:r w:rsidRPr="00CC1B0E">
        <w:rPr>
          <w:rFonts w:ascii="Times New Roman" w:eastAsia="Times New Roman" w:hAnsi="Times New Roman"/>
          <w:i/>
          <w:iCs/>
          <w:color w:val="000000"/>
          <w:sz w:val="28"/>
          <w:szCs w:val="28"/>
          <w:lang w:val="kk-KZ" w:eastAsia="uk-UA"/>
        </w:rPr>
        <w:t xml:space="preserve">Симптомдары. </w:t>
      </w:r>
      <w:r w:rsidR="0015678D" w:rsidRPr="00CC1B0E">
        <w:rPr>
          <w:rFonts w:ascii="Times New Roman" w:eastAsia="Times New Roman" w:hAnsi="Times New Roman"/>
          <w:iCs/>
          <w:color w:val="000000"/>
          <w:sz w:val="28"/>
          <w:szCs w:val="28"/>
          <w:lang w:val="kk-KZ" w:eastAsia="uk-UA"/>
        </w:rPr>
        <w:t>Артық дозалану симптомдары үрейлі қозуды, сананың өзгерген жай-күйін, құрысуды, бағдардан жаңылуды, ұйқышылдықты және экстрапирамидалық реакцияларды қамтуы мүмкін.</w:t>
      </w:r>
    </w:p>
    <w:p w14:paraId="0E0315B2" w14:textId="77777777" w:rsidR="0015678D" w:rsidRPr="00CC1B0E" w:rsidRDefault="0015678D" w:rsidP="0015678D">
      <w:pPr>
        <w:pStyle w:val="a3"/>
        <w:jc w:val="both"/>
        <w:rPr>
          <w:rFonts w:ascii="Times New Roman" w:eastAsia="Times New Roman" w:hAnsi="Times New Roman"/>
          <w:iCs/>
          <w:color w:val="000000"/>
          <w:sz w:val="28"/>
          <w:szCs w:val="28"/>
          <w:lang w:val="kk-KZ" w:eastAsia="uk-UA"/>
        </w:rPr>
      </w:pPr>
      <w:r w:rsidRPr="00CC1B0E">
        <w:rPr>
          <w:rFonts w:ascii="Times New Roman" w:eastAsia="Times New Roman" w:hAnsi="Times New Roman"/>
          <w:i/>
          <w:iCs/>
          <w:color w:val="000000"/>
          <w:sz w:val="28"/>
          <w:szCs w:val="28"/>
          <w:lang w:val="kk-KZ" w:eastAsia="uk-UA"/>
        </w:rPr>
        <w:t>Емі</w:t>
      </w:r>
      <w:r w:rsidRPr="00CC1B0E">
        <w:rPr>
          <w:rFonts w:ascii="Times New Roman" w:eastAsia="Times New Roman" w:hAnsi="Times New Roman"/>
          <w:iCs/>
          <w:color w:val="000000"/>
          <w:sz w:val="28"/>
          <w:szCs w:val="28"/>
          <w:lang w:val="kk-KZ" w:eastAsia="uk-UA"/>
        </w:rPr>
        <w:t>: Домперидон үшін спецификалық антидот жоқ, алайда артық дозаланған жағдайда бірден стандартты симптоматикалық емді бастау керек. Асқазанды шаю, сондай-ақ белсендірілген көмірді енгізу пайдалы болуы мүмкін. QT аралығын ұзарту мүмкіндігіне байланысты ЭКГ мониторингін жүргізу керек. Мұқият медициналық бақылау және демеуші ем ұсынылады.</w:t>
      </w:r>
    </w:p>
    <w:p w14:paraId="2763F6A7" w14:textId="38D63C3D" w:rsidR="004B039B" w:rsidRPr="00CC1B0E" w:rsidRDefault="0015678D" w:rsidP="0015678D">
      <w:pPr>
        <w:pStyle w:val="a3"/>
        <w:jc w:val="both"/>
        <w:rPr>
          <w:rFonts w:ascii="Times New Roman" w:eastAsia="Times New Roman" w:hAnsi="Times New Roman"/>
          <w:iCs/>
          <w:color w:val="000000"/>
          <w:sz w:val="28"/>
          <w:szCs w:val="28"/>
          <w:lang w:val="kk-KZ" w:eastAsia="uk-UA"/>
        </w:rPr>
      </w:pPr>
      <w:r w:rsidRPr="00CC1B0E">
        <w:rPr>
          <w:rFonts w:ascii="Times New Roman" w:eastAsia="Times New Roman" w:hAnsi="Times New Roman"/>
          <w:iCs/>
          <w:color w:val="000000"/>
          <w:sz w:val="28"/>
          <w:szCs w:val="28"/>
          <w:lang w:val="kk-KZ" w:eastAsia="uk-UA"/>
        </w:rPr>
        <w:t xml:space="preserve">Антихолинергиялық, </w:t>
      </w:r>
      <w:r w:rsidRPr="00411320">
        <w:rPr>
          <w:rFonts w:ascii="Times New Roman" w:eastAsia="Times New Roman" w:hAnsi="Times New Roman"/>
          <w:iCs/>
          <w:color w:val="000000"/>
          <w:sz w:val="28"/>
          <w:szCs w:val="28"/>
          <w:lang w:val="kk-KZ" w:eastAsia="uk-UA"/>
        </w:rPr>
        <w:t>паркинсон</w:t>
      </w:r>
      <w:r w:rsidR="00411320" w:rsidRPr="00411320">
        <w:rPr>
          <w:rFonts w:ascii="Times New Roman" w:eastAsia="Times New Roman" w:hAnsi="Times New Roman"/>
          <w:iCs/>
          <w:color w:val="000000"/>
          <w:sz w:val="28"/>
          <w:szCs w:val="28"/>
          <w:lang w:val="kk-KZ" w:eastAsia="uk-UA"/>
        </w:rPr>
        <w:t xml:space="preserve"> ауруына</w:t>
      </w:r>
      <w:r w:rsidRPr="00411320">
        <w:rPr>
          <w:rFonts w:ascii="Times New Roman" w:eastAsia="Times New Roman" w:hAnsi="Times New Roman"/>
          <w:iCs/>
          <w:color w:val="000000"/>
          <w:sz w:val="28"/>
          <w:szCs w:val="28"/>
          <w:lang w:val="kk-KZ" w:eastAsia="uk-UA"/>
        </w:rPr>
        <w:t xml:space="preserve"> қарсы</w:t>
      </w:r>
      <w:r w:rsidRPr="00CC1B0E">
        <w:rPr>
          <w:rFonts w:ascii="Times New Roman" w:eastAsia="Times New Roman" w:hAnsi="Times New Roman"/>
          <w:iCs/>
          <w:color w:val="000000"/>
          <w:sz w:val="28"/>
          <w:szCs w:val="28"/>
          <w:lang w:val="kk-KZ" w:eastAsia="uk-UA"/>
        </w:rPr>
        <w:t xml:space="preserve"> дәрілер экстрапирамидалық реакцияларды бақылауға көмектеседі</w:t>
      </w:r>
      <w:r w:rsidR="004B039B" w:rsidRPr="00CC1B0E">
        <w:rPr>
          <w:rFonts w:ascii="Times New Roman" w:eastAsia="Times New Roman" w:hAnsi="Times New Roman"/>
          <w:iCs/>
          <w:color w:val="000000"/>
          <w:sz w:val="28"/>
          <w:szCs w:val="28"/>
          <w:lang w:val="kk-KZ" w:eastAsia="uk-UA"/>
        </w:rPr>
        <w:t>.</w:t>
      </w:r>
      <w:bookmarkStart w:id="4" w:name="2175220280"/>
      <w:bookmarkEnd w:id="1"/>
    </w:p>
    <w:p w14:paraId="40FA25DB"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val="kk-KZ" w:eastAsia="ru-RU"/>
        </w:rPr>
      </w:pPr>
      <w:r w:rsidRPr="00CC1B0E">
        <w:rPr>
          <w:rFonts w:ascii="Times New Roman" w:eastAsia="Calibri" w:hAnsi="Times New Roman" w:cs="Times New Roman"/>
          <w:b/>
          <w:i/>
          <w:color w:val="000000"/>
          <w:sz w:val="28"/>
          <w:szCs w:val="28"/>
          <w:lang w:val="kk-KZ"/>
        </w:rPr>
        <w:t>Дәрілік препаратты қолдану тәсілін түсіндіру үшін медицина қызметкеріне кеңес алуға хабарласу бойынша ұсынымдар</w:t>
      </w:r>
    </w:p>
    <w:bookmarkEnd w:id="4"/>
    <w:p w14:paraId="578B1D72" w14:textId="77777777" w:rsidR="004B039B" w:rsidRPr="00CC1B0E" w:rsidRDefault="004B039B" w:rsidP="004B039B">
      <w:pPr>
        <w:spacing w:after="0" w:line="240" w:lineRule="auto"/>
        <w:jc w:val="both"/>
        <w:rPr>
          <w:rFonts w:ascii="Times New Roman" w:eastAsia="Times New Roman" w:hAnsi="Times New Roman" w:cs="Times New Roman"/>
          <w:sz w:val="28"/>
          <w:szCs w:val="24"/>
          <w:lang w:val="kk-KZ" w:eastAsia="ru-RU" w:bidi="ru-RU"/>
        </w:rPr>
      </w:pPr>
      <w:r w:rsidRPr="00CC1B0E">
        <w:rPr>
          <w:rFonts w:ascii="Times New Roman" w:eastAsia="Times New Roman" w:hAnsi="Times New Roman" w:cs="Times New Roman"/>
          <w:sz w:val="28"/>
          <w:szCs w:val="24"/>
          <w:lang w:val="kk-KZ" w:eastAsia="ru-RU" w:bidi="ru-RU"/>
        </w:rPr>
        <w:t>Дәрілік препаратты қабылдамас бұрын дәрігерге немесе фармацевтке кеңес алуға жүгініңіз.</w:t>
      </w:r>
    </w:p>
    <w:p w14:paraId="0EF584EB"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val="kk-KZ" w:eastAsia="ru-RU"/>
        </w:rPr>
      </w:pPr>
    </w:p>
    <w:p w14:paraId="7BF8F16D" w14:textId="77777777" w:rsidR="0015678D" w:rsidRPr="00CC1B0E" w:rsidRDefault="0015678D" w:rsidP="004B039B">
      <w:pPr>
        <w:shd w:val="clear" w:color="auto" w:fill="FFFFFF"/>
        <w:spacing w:after="0" w:line="240" w:lineRule="auto"/>
        <w:jc w:val="both"/>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 xml:space="preserve">ДП стандартты қолданған кезде байқалатын жағымсыз реакциялардың сипаттамасы және осы жағдайда қабылдауға тиісті шаралар </w:t>
      </w:r>
    </w:p>
    <w:p w14:paraId="4FA6F38F" w14:textId="77777777" w:rsidR="00634E10" w:rsidRPr="004434BD" w:rsidRDefault="00634E10" w:rsidP="00634E10">
      <w:pPr>
        <w:spacing w:after="0" w:line="240" w:lineRule="auto"/>
        <w:jc w:val="both"/>
        <w:rPr>
          <w:rFonts w:ascii="Times New Roman" w:hAnsi="Times New Roman"/>
          <w:i/>
          <w:iCs/>
          <w:sz w:val="28"/>
          <w:szCs w:val="28"/>
          <w:lang w:val="kk-KZ"/>
        </w:rPr>
      </w:pPr>
      <w:r w:rsidRPr="004434BD">
        <w:rPr>
          <w:rFonts w:ascii="Times New Roman" w:hAnsi="Times New Roman"/>
          <w:i/>
          <w:iCs/>
          <w:sz w:val="28"/>
          <w:szCs w:val="28"/>
          <w:lang w:val="kk-KZ"/>
        </w:rPr>
        <w:t>Жиі</w:t>
      </w:r>
    </w:p>
    <w:p w14:paraId="52DA9156" w14:textId="77777777"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iCs/>
          <w:sz w:val="28"/>
          <w:szCs w:val="28"/>
          <w:lang w:val="kk-KZ"/>
        </w:rPr>
        <w:t>- ауыздың құрғауы</w:t>
      </w:r>
    </w:p>
    <w:p w14:paraId="260668A9" w14:textId="77777777" w:rsidR="00634E10" w:rsidRPr="004434BD" w:rsidRDefault="00634E10" w:rsidP="00634E10">
      <w:pPr>
        <w:spacing w:after="0" w:line="240" w:lineRule="auto"/>
        <w:jc w:val="both"/>
        <w:rPr>
          <w:rFonts w:ascii="Times New Roman" w:hAnsi="Times New Roman"/>
          <w:i/>
          <w:iCs/>
          <w:sz w:val="28"/>
          <w:szCs w:val="28"/>
          <w:lang w:val="kk-KZ"/>
        </w:rPr>
      </w:pPr>
      <w:r w:rsidRPr="004434BD">
        <w:rPr>
          <w:rFonts w:ascii="Times New Roman" w:hAnsi="Times New Roman"/>
          <w:i/>
          <w:iCs/>
          <w:sz w:val="28"/>
          <w:szCs w:val="28"/>
          <w:lang w:val="kk-KZ"/>
        </w:rPr>
        <w:t>Жиі емес</w:t>
      </w:r>
    </w:p>
    <w:p w14:paraId="6E621967" w14:textId="5AC79613"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iCs/>
          <w:sz w:val="28"/>
          <w:szCs w:val="28"/>
          <w:lang w:val="kk-KZ"/>
        </w:rPr>
        <w:t>- либидоның жоғалуы, мазасыздық, қозу, күйгелектік</w:t>
      </w:r>
    </w:p>
    <w:p w14:paraId="50E681BC" w14:textId="1518CE00" w:rsidR="00634E10" w:rsidRPr="004434BD" w:rsidRDefault="00634E10" w:rsidP="00634E10">
      <w:pPr>
        <w:widowControl w:val="0"/>
        <w:spacing w:after="0" w:line="240" w:lineRule="auto"/>
        <w:jc w:val="both"/>
        <w:rPr>
          <w:rFonts w:ascii="Times New Roman" w:hAnsi="Times New Roman"/>
          <w:sz w:val="28"/>
          <w:szCs w:val="28"/>
          <w:lang w:val="kk-KZ"/>
        </w:rPr>
      </w:pPr>
      <w:r w:rsidRPr="004434BD">
        <w:rPr>
          <w:rFonts w:ascii="Times New Roman" w:hAnsi="Times New Roman"/>
          <w:sz w:val="28"/>
          <w:szCs w:val="28"/>
          <w:lang w:val="kk-KZ"/>
        </w:rPr>
        <w:t>- ұйқышылдық, бас ауыруы, экстрапирамидалық бұзылыстар</w:t>
      </w:r>
    </w:p>
    <w:p w14:paraId="076F60D6" w14:textId="77777777"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iCs/>
          <w:sz w:val="28"/>
          <w:szCs w:val="28"/>
          <w:lang w:val="kk-KZ"/>
        </w:rPr>
        <w:t>- диарея</w:t>
      </w:r>
    </w:p>
    <w:p w14:paraId="56E29F39" w14:textId="45F1820E"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iCs/>
          <w:sz w:val="28"/>
          <w:szCs w:val="28"/>
          <w:lang w:val="kk-KZ"/>
        </w:rPr>
        <w:t xml:space="preserve">- бөрту, </w:t>
      </w:r>
      <w:r w:rsidR="00FA29D9" w:rsidRPr="004434BD">
        <w:rPr>
          <w:rFonts w:ascii="Times New Roman" w:hAnsi="Times New Roman"/>
          <w:iCs/>
          <w:sz w:val="28"/>
          <w:szCs w:val="28"/>
          <w:lang w:val="kk-KZ"/>
        </w:rPr>
        <w:t xml:space="preserve">қышыну, </w:t>
      </w:r>
      <w:r w:rsidRPr="004434BD">
        <w:rPr>
          <w:rFonts w:ascii="Times New Roman" w:hAnsi="Times New Roman"/>
          <w:iCs/>
          <w:sz w:val="28"/>
          <w:szCs w:val="28"/>
          <w:lang w:val="kk-KZ"/>
        </w:rPr>
        <w:t>есекжем</w:t>
      </w:r>
    </w:p>
    <w:p w14:paraId="4F03315C" w14:textId="64DA598C"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iCs/>
          <w:sz w:val="28"/>
          <w:szCs w:val="28"/>
          <w:lang w:val="kk-KZ"/>
        </w:rPr>
        <w:t xml:space="preserve">- галакторея, кеуденің ауыруы, </w:t>
      </w:r>
      <w:r w:rsidR="00FA29D9" w:rsidRPr="004434BD">
        <w:rPr>
          <w:rFonts w:ascii="Times New Roman" w:hAnsi="Times New Roman"/>
          <w:iCs/>
          <w:sz w:val="28"/>
          <w:szCs w:val="28"/>
          <w:lang w:val="kk-KZ"/>
        </w:rPr>
        <w:t>сүт бездерінің сезімталдығы</w:t>
      </w:r>
    </w:p>
    <w:p w14:paraId="48898697" w14:textId="77777777"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iCs/>
          <w:sz w:val="28"/>
          <w:szCs w:val="28"/>
          <w:lang w:val="kk-KZ"/>
        </w:rPr>
        <w:t>- астения</w:t>
      </w:r>
    </w:p>
    <w:p w14:paraId="5EFD2579" w14:textId="77777777" w:rsidR="00634E10" w:rsidRPr="004434BD" w:rsidRDefault="00634E10" w:rsidP="00634E10">
      <w:pPr>
        <w:spacing w:after="0" w:line="240" w:lineRule="auto"/>
        <w:jc w:val="both"/>
        <w:rPr>
          <w:rFonts w:ascii="Times New Roman" w:hAnsi="Times New Roman"/>
          <w:i/>
          <w:iCs/>
          <w:sz w:val="28"/>
          <w:szCs w:val="28"/>
          <w:lang w:val="kk-KZ"/>
        </w:rPr>
      </w:pPr>
      <w:r w:rsidRPr="004434BD">
        <w:rPr>
          <w:rFonts w:ascii="Times New Roman" w:hAnsi="Times New Roman"/>
          <w:i/>
          <w:iCs/>
          <w:sz w:val="28"/>
          <w:szCs w:val="28"/>
          <w:lang w:val="kk-KZ"/>
        </w:rPr>
        <w:t>Белгісіз</w:t>
      </w:r>
    </w:p>
    <w:p w14:paraId="30936BE6" w14:textId="22C5384F"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iCs/>
          <w:sz w:val="28"/>
          <w:szCs w:val="28"/>
          <w:lang w:val="kk-KZ"/>
        </w:rPr>
        <w:t xml:space="preserve">- </w:t>
      </w:r>
      <w:r w:rsidR="00FA29D9" w:rsidRPr="004434BD">
        <w:rPr>
          <w:rFonts w:ascii="Times New Roman" w:hAnsi="Times New Roman"/>
          <w:iCs/>
          <w:sz w:val="28"/>
          <w:szCs w:val="28"/>
          <w:lang w:val="kk-KZ"/>
        </w:rPr>
        <w:t>анафилаксиялық реакциялар (анафилаксиялық шокты қоса)</w:t>
      </w:r>
    </w:p>
    <w:p w14:paraId="229F2156" w14:textId="77777777"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sz w:val="28"/>
          <w:szCs w:val="28"/>
          <w:lang w:val="kk-KZ"/>
        </w:rPr>
        <w:lastRenderedPageBreak/>
        <w:t>- құрысулар, мазасыз аяқ синдромы*</w:t>
      </w:r>
    </w:p>
    <w:p w14:paraId="4DCE9E5B" w14:textId="77777777" w:rsidR="00634E10" w:rsidRPr="004434BD" w:rsidRDefault="00634E10" w:rsidP="00634E10">
      <w:pPr>
        <w:spacing w:after="0" w:line="240" w:lineRule="auto"/>
        <w:jc w:val="both"/>
        <w:rPr>
          <w:rFonts w:ascii="Times New Roman" w:hAnsi="Times New Roman"/>
          <w:i/>
          <w:iCs/>
          <w:sz w:val="28"/>
          <w:szCs w:val="28"/>
          <w:lang w:val="kk-KZ"/>
        </w:rPr>
      </w:pPr>
      <w:r w:rsidRPr="004434BD">
        <w:rPr>
          <w:rFonts w:ascii="Times New Roman" w:hAnsi="Times New Roman"/>
          <w:sz w:val="28"/>
          <w:szCs w:val="28"/>
          <w:lang w:val="kk-KZ"/>
        </w:rPr>
        <w:t>- окулогирлік криз</w:t>
      </w:r>
    </w:p>
    <w:p w14:paraId="4A28A1CD" w14:textId="2D4829CA" w:rsidR="00FA29D9" w:rsidRPr="004434BD" w:rsidRDefault="00634E10" w:rsidP="00634E10">
      <w:pPr>
        <w:spacing w:after="0" w:line="240" w:lineRule="auto"/>
        <w:jc w:val="both"/>
        <w:rPr>
          <w:rFonts w:ascii="Times New Roman" w:hAnsi="Times New Roman"/>
          <w:sz w:val="28"/>
          <w:szCs w:val="28"/>
          <w:lang w:val="kk-KZ"/>
        </w:rPr>
      </w:pPr>
      <w:r w:rsidRPr="004434BD">
        <w:rPr>
          <w:rFonts w:ascii="Times New Roman" w:hAnsi="Times New Roman"/>
          <w:sz w:val="28"/>
          <w:szCs w:val="28"/>
          <w:lang w:val="kk-KZ"/>
        </w:rPr>
        <w:t xml:space="preserve">- </w:t>
      </w:r>
      <w:r w:rsidR="00FA29D9" w:rsidRPr="004434BD">
        <w:rPr>
          <w:rFonts w:ascii="Times New Roman" w:hAnsi="Times New Roman"/>
          <w:sz w:val="28"/>
          <w:szCs w:val="28"/>
          <w:lang w:val="kk-KZ"/>
        </w:rPr>
        <w:t xml:space="preserve">қарыншалық аритмиялар, </w:t>
      </w:r>
      <w:r w:rsidR="00411320" w:rsidRPr="004434BD">
        <w:rPr>
          <w:rFonts w:ascii="Times New Roman" w:hAnsi="Times New Roman"/>
          <w:sz w:val="28"/>
          <w:szCs w:val="28"/>
          <w:lang w:val="kk-KZ"/>
        </w:rPr>
        <w:t>жүрек</w:t>
      </w:r>
      <w:r w:rsidR="00411320">
        <w:rPr>
          <w:rFonts w:ascii="Times New Roman" w:hAnsi="Times New Roman"/>
          <w:sz w:val="28"/>
          <w:szCs w:val="28"/>
          <w:lang w:val="kk-KZ"/>
        </w:rPr>
        <w:t>тен</w:t>
      </w:r>
      <w:r w:rsidR="00411320" w:rsidRPr="004434BD">
        <w:rPr>
          <w:rFonts w:ascii="Times New Roman" w:hAnsi="Times New Roman"/>
          <w:sz w:val="28"/>
          <w:szCs w:val="28"/>
          <w:lang w:val="kk-KZ"/>
        </w:rPr>
        <w:t xml:space="preserve"> </w:t>
      </w:r>
      <w:r w:rsidR="00FA29D9" w:rsidRPr="004434BD">
        <w:rPr>
          <w:rFonts w:ascii="Times New Roman" w:hAnsi="Times New Roman"/>
          <w:sz w:val="28"/>
          <w:szCs w:val="28"/>
          <w:lang w:val="kk-KZ"/>
        </w:rPr>
        <w:t xml:space="preserve">кенеттен </w:t>
      </w:r>
      <w:r w:rsidR="00411320">
        <w:rPr>
          <w:rFonts w:ascii="Times New Roman" w:hAnsi="Times New Roman"/>
          <w:sz w:val="28"/>
          <w:szCs w:val="28"/>
          <w:lang w:val="kk-KZ"/>
        </w:rPr>
        <w:t xml:space="preserve">болатын </w:t>
      </w:r>
      <w:r w:rsidR="00FA29D9" w:rsidRPr="004434BD">
        <w:rPr>
          <w:rFonts w:ascii="Times New Roman" w:hAnsi="Times New Roman"/>
          <w:sz w:val="28"/>
          <w:szCs w:val="28"/>
          <w:lang w:val="kk-KZ"/>
        </w:rPr>
        <w:t xml:space="preserve">өлім, QT аралығының ұзаруы, </w:t>
      </w:r>
      <w:r w:rsidR="00FA29D9" w:rsidRPr="004434BD">
        <w:rPr>
          <w:rFonts w:ascii="Times New Roman" w:eastAsia="Times New Roman" w:hAnsi="Times New Roman"/>
          <w:iCs/>
          <w:color w:val="000000"/>
          <w:sz w:val="28"/>
          <w:szCs w:val="28"/>
          <w:lang w:val="kk-KZ" w:eastAsia="ru-RU"/>
        </w:rPr>
        <w:t>Torsades de pointes</w:t>
      </w:r>
    </w:p>
    <w:p w14:paraId="696C1CD1" w14:textId="77777777" w:rsidR="00634E10" w:rsidRPr="004434BD" w:rsidRDefault="00634E10" w:rsidP="00634E10">
      <w:pPr>
        <w:spacing w:after="0" w:line="240" w:lineRule="auto"/>
        <w:jc w:val="both"/>
        <w:rPr>
          <w:rFonts w:ascii="Times New Roman" w:hAnsi="Times New Roman"/>
          <w:sz w:val="28"/>
          <w:szCs w:val="28"/>
          <w:u w:val="single"/>
          <w:lang w:val="kk-KZ"/>
        </w:rPr>
      </w:pPr>
      <w:r w:rsidRPr="004434BD">
        <w:rPr>
          <w:rFonts w:ascii="Times New Roman" w:hAnsi="Times New Roman"/>
          <w:sz w:val="28"/>
          <w:szCs w:val="28"/>
          <w:lang w:val="kk-KZ"/>
        </w:rPr>
        <w:t>- ангионевроздық ісіну</w:t>
      </w:r>
    </w:p>
    <w:p w14:paraId="739A5AFC" w14:textId="77777777" w:rsidR="00634E10" w:rsidRPr="004434BD" w:rsidRDefault="00634E10" w:rsidP="00634E10">
      <w:pPr>
        <w:spacing w:after="0" w:line="240" w:lineRule="auto"/>
        <w:jc w:val="both"/>
        <w:rPr>
          <w:rFonts w:ascii="Times New Roman" w:hAnsi="Times New Roman"/>
          <w:sz w:val="28"/>
          <w:szCs w:val="28"/>
          <w:lang w:val="kk-KZ"/>
        </w:rPr>
      </w:pPr>
      <w:r w:rsidRPr="004434BD">
        <w:rPr>
          <w:rFonts w:ascii="Times New Roman" w:hAnsi="Times New Roman"/>
          <w:sz w:val="28"/>
          <w:szCs w:val="28"/>
          <w:lang w:val="kk-KZ"/>
        </w:rPr>
        <w:t>- несеп іркілу</w:t>
      </w:r>
    </w:p>
    <w:p w14:paraId="03A16651" w14:textId="77777777" w:rsidR="00634E10" w:rsidRPr="004434BD" w:rsidRDefault="00634E10" w:rsidP="00634E10">
      <w:pPr>
        <w:spacing w:after="0" w:line="240" w:lineRule="auto"/>
        <w:jc w:val="both"/>
        <w:rPr>
          <w:rFonts w:ascii="Times New Roman" w:hAnsi="Times New Roman"/>
          <w:iCs/>
          <w:sz w:val="28"/>
          <w:szCs w:val="28"/>
          <w:lang w:val="kk-KZ"/>
        </w:rPr>
      </w:pPr>
      <w:r w:rsidRPr="004434BD">
        <w:rPr>
          <w:rFonts w:ascii="Times New Roman" w:hAnsi="Times New Roman"/>
          <w:sz w:val="28"/>
          <w:szCs w:val="28"/>
          <w:lang w:val="kk-KZ"/>
        </w:rPr>
        <w:t>- гинекомастия, аменорея</w:t>
      </w:r>
    </w:p>
    <w:p w14:paraId="61DEF323" w14:textId="3E915E5F" w:rsidR="00634E10" w:rsidRPr="004434BD" w:rsidRDefault="00634E10" w:rsidP="00634E10">
      <w:pPr>
        <w:spacing w:after="0" w:line="240" w:lineRule="auto"/>
        <w:jc w:val="both"/>
        <w:rPr>
          <w:rFonts w:ascii="Times New Roman" w:hAnsi="Times New Roman"/>
          <w:sz w:val="28"/>
          <w:szCs w:val="28"/>
          <w:lang w:val="kk-KZ"/>
        </w:rPr>
      </w:pPr>
      <w:r w:rsidRPr="004434BD">
        <w:rPr>
          <w:rFonts w:ascii="Times New Roman" w:hAnsi="Times New Roman"/>
          <w:sz w:val="28"/>
          <w:szCs w:val="28"/>
          <w:lang w:val="kk-KZ"/>
        </w:rPr>
        <w:t xml:space="preserve">- </w:t>
      </w:r>
      <w:r w:rsidR="00FA29D9" w:rsidRPr="004434BD">
        <w:rPr>
          <w:rFonts w:ascii="Times New Roman" w:hAnsi="Times New Roman"/>
          <w:sz w:val="28"/>
          <w:szCs w:val="28"/>
          <w:lang w:val="kk-KZ"/>
        </w:rPr>
        <w:t>бауырдың функционалдық тест көрсеткіштерінің қалыптан ауытқуы, қандағы пролактин деңгейінің жоғарылауы</w:t>
      </w:r>
    </w:p>
    <w:p w14:paraId="41226B05" w14:textId="77777777" w:rsidR="00634E10" w:rsidRPr="004434BD" w:rsidRDefault="00634E10" w:rsidP="00634E10">
      <w:pPr>
        <w:spacing w:after="0" w:line="240" w:lineRule="auto"/>
        <w:jc w:val="both"/>
        <w:rPr>
          <w:rFonts w:ascii="Times New Roman" w:hAnsi="Times New Roman"/>
          <w:sz w:val="28"/>
          <w:szCs w:val="28"/>
          <w:lang w:val="kk-KZ"/>
        </w:rPr>
      </w:pPr>
      <w:r w:rsidRPr="004434BD">
        <w:rPr>
          <w:rFonts w:ascii="Times New Roman" w:hAnsi="Times New Roman"/>
          <w:sz w:val="28"/>
          <w:szCs w:val="28"/>
          <w:lang w:val="kk-KZ"/>
        </w:rPr>
        <w:t>* Паркинсон ауруы бар пациенттерде мазасыз аяқ синдромының өршуі.</w:t>
      </w:r>
    </w:p>
    <w:p w14:paraId="27A1A0E0" w14:textId="77777777" w:rsidR="00C515FA" w:rsidRDefault="00C515FA" w:rsidP="004B039B">
      <w:pPr>
        <w:spacing w:after="0" w:line="240" w:lineRule="auto"/>
        <w:jc w:val="both"/>
        <w:rPr>
          <w:rFonts w:ascii="Times New Roman" w:eastAsia="Times New Roman" w:hAnsi="Times New Roman" w:cs="Times New Roman"/>
          <w:iCs/>
          <w:color w:val="000000"/>
          <w:sz w:val="28"/>
          <w:szCs w:val="28"/>
          <w:lang w:val="kk-KZ" w:eastAsia="ru-RU"/>
        </w:rPr>
      </w:pPr>
    </w:p>
    <w:p w14:paraId="59A56FE7" w14:textId="5150E658"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Домперидон жоғары дозаларда қолдан</w:t>
      </w:r>
      <w:r w:rsidR="0015678D" w:rsidRPr="00CC1B0E">
        <w:rPr>
          <w:rFonts w:ascii="Times New Roman" w:eastAsia="Times New Roman" w:hAnsi="Times New Roman" w:cs="Times New Roman"/>
          <w:sz w:val="28"/>
          <w:szCs w:val="28"/>
          <w:lang w:val="kk-KZ" w:eastAsia="ru-RU"/>
        </w:rPr>
        <w:t>ған кезде</w:t>
      </w:r>
      <w:r w:rsidRPr="00CC1B0E">
        <w:rPr>
          <w:rFonts w:ascii="Times New Roman" w:eastAsia="Times New Roman" w:hAnsi="Times New Roman" w:cs="Times New Roman"/>
          <w:sz w:val="28"/>
          <w:szCs w:val="28"/>
          <w:lang w:val="kk-KZ" w:eastAsia="ru-RU"/>
        </w:rPr>
        <w:t xml:space="preserve"> ұзақ уақыт бойы және қосымша көрсеткіштер</w:t>
      </w:r>
      <w:r w:rsidR="0015678D" w:rsidRPr="00CC1B0E">
        <w:rPr>
          <w:rFonts w:ascii="Times New Roman" w:eastAsia="Times New Roman" w:hAnsi="Times New Roman" w:cs="Times New Roman"/>
          <w:sz w:val="28"/>
          <w:szCs w:val="28"/>
          <w:lang w:val="kk-KZ" w:eastAsia="ru-RU"/>
        </w:rPr>
        <w:t xml:space="preserve"> бойынша</w:t>
      </w:r>
      <w:r w:rsidRPr="00CC1B0E">
        <w:rPr>
          <w:rFonts w:ascii="Times New Roman" w:eastAsia="Times New Roman" w:hAnsi="Times New Roman" w:cs="Times New Roman"/>
          <w:sz w:val="28"/>
          <w:szCs w:val="28"/>
          <w:lang w:val="kk-KZ" w:eastAsia="ru-RU"/>
        </w:rPr>
        <w:t xml:space="preserve">, соның ішінде диабеттік гастропарезбен, жағымсыз </w:t>
      </w:r>
      <w:r w:rsidR="0015678D" w:rsidRPr="00CC1B0E">
        <w:rPr>
          <w:rFonts w:ascii="Times New Roman" w:eastAsia="Times New Roman" w:hAnsi="Times New Roman" w:cs="Times New Roman"/>
          <w:sz w:val="28"/>
          <w:szCs w:val="28"/>
          <w:lang w:val="kk-KZ" w:eastAsia="ru-RU"/>
        </w:rPr>
        <w:t>құбылыстар</w:t>
      </w:r>
      <w:r w:rsidRPr="00CC1B0E">
        <w:rPr>
          <w:rFonts w:ascii="Times New Roman" w:eastAsia="Times New Roman" w:hAnsi="Times New Roman" w:cs="Times New Roman"/>
          <w:sz w:val="28"/>
          <w:szCs w:val="28"/>
          <w:lang w:val="kk-KZ" w:eastAsia="ru-RU"/>
        </w:rPr>
        <w:t xml:space="preserve"> жиілігі (ауыздың құрғауынан  басқа) едәуір жоғары болды. Бұл әсіресе пролактиннің жоғарылауымен байланысты фармакологиялық болжамды оқиғалар үшін айқын болды. Жоғарыда аталған реакциялар</w:t>
      </w:r>
      <w:r w:rsidR="0015678D" w:rsidRPr="00CC1B0E">
        <w:rPr>
          <w:rFonts w:ascii="Times New Roman" w:eastAsia="Times New Roman" w:hAnsi="Times New Roman" w:cs="Times New Roman"/>
          <w:sz w:val="28"/>
          <w:szCs w:val="28"/>
          <w:lang w:val="kk-KZ" w:eastAsia="ru-RU"/>
        </w:rPr>
        <w:t>ға қосымша</w:t>
      </w:r>
      <w:r w:rsidRPr="00CC1B0E">
        <w:rPr>
          <w:rFonts w:ascii="Times New Roman" w:eastAsia="Times New Roman" w:hAnsi="Times New Roman" w:cs="Times New Roman"/>
          <w:sz w:val="28"/>
          <w:szCs w:val="28"/>
          <w:lang w:val="kk-KZ" w:eastAsia="ru-RU"/>
        </w:rPr>
        <w:t>, акатизия, емшектен бөліністер, кеуденің ұлғаюы, кеуденің ісінуі, депрессия, аса жоғары сезімталдық, лактацияның бұзы</w:t>
      </w:r>
      <w:r w:rsidR="0015678D" w:rsidRPr="00CC1B0E">
        <w:rPr>
          <w:rFonts w:ascii="Times New Roman" w:eastAsia="Times New Roman" w:hAnsi="Times New Roman" w:cs="Times New Roman"/>
          <w:sz w:val="28"/>
          <w:szCs w:val="28"/>
          <w:lang w:val="kk-KZ" w:eastAsia="ru-RU"/>
        </w:rPr>
        <w:t>луы және тұрақты емес етеккір болды</w:t>
      </w:r>
      <w:r w:rsidRPr="00CC1B0E">
        <w:rPr>
          <w:rFonts w:ascii="Times New Roman" w:eastAsia="Times New Roman" w:hAnsi="Times New Roman" w:cs="Times New Roman"/>
          <w:sz w:val="28"/>
          <w:szCs w:val="28"/>
          <w:lang w:val="kk-KZ" w:eastAsia="ru-RU"/>
        </w:rPr>
        <w:t>.</w:t>
      </w:r>
    </w:p>
    <w:p w14:paraId="3AC2D253" w14:textId="77777777" w:rsidR="004B039B" w:rsidRPr="00CC1B0E" w:rsidRDefault="004B039B" w:rsidP="004B039B">
      <w:pPr>
        <w:spacing w:after="0" w:line="240" w:lineRule="auto"/>
        <w:jc w:val="both"/>
        <w:rPr>
          <w:rFonts w:ascii="Times New Roman" w:eastAsia="Calibri" w:hAnsi="Times New Roman" w:cs="Times New Roman"/>
          <w:b/>
          <w:color w:val="000000"/>
          <w:sz w:val="28"/>
          <w:lang w:val="kk-KZ"/>
        </w:rPr>
      </w:pPr>
    </w:p>
    <w:p w14:paraId="5F0B9916" w14:textId="77777777" w:rsidR="003B4076" w:rsidRPr="00CC1B0E" w:rsidRDefault="003B4076" w:rsidP="003B4076">
      <w:pPr>
        <w:spacing w:after="0" w:line="240" w:lineRule="auto"/>
        <w:jc w:val="both"/>
        <w:rPr>
          <w:rFonts w:ascii="Times New Roman" w:eastAsia="Calibri" w:hAnsi="Times New Roman" w:cs="Times New Roman"/>
          <w:i/>
          <w:color w:val="000000"/>
          <w:sz w:val="28"/>
          <w:lang w:val="kk-KZ"/>
        </w:rPr>
      </w:pPr>
      <w:r w:rsidRPr="00CC1B0E">
        <w:rPr>
          <w:rFonts w:ascii="Times New Roman" w:eastAsia="Calibri" w:hAnsi="Times New Roman" w:cs="Times New Roman"/>
          <w:b/>
          <w:color w:val="000000"/>
          <w:sz w:val="28"/>
          <w:lang w:val="kk-KZ"/>
        </w:rPr>
        <w:t xml:space="preserve">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препараттарға жағымсыз реакциялар (әсерлер) бойынша ақпараттық деректер базасына тікелей хабарласу керек   </w:t>
      </w:r>
    </w:p>
    <w:p w14:paraId="5AFCC026" w14:textId="77777777" w:rsidR="003B4076" w:rsidRPr="00CC1B0E" w:rsidRDefault="003B4076" w:rsidP="003B4076">
      <w:pPr>
        <w:keepNext/>
        <w:spacing w:after="0" w:line="240" w:lineRule="auto"/>
        <w:jc w:val="both"/>
        <w:rPr>
          <w:rFonts w:ascii="Times New Roman" w:eastAsia="Times New Roman" w:hAnsi="Times New Roman" w:cs="Times New Roman"/>
          <w:snapToGrid w:val="0"/>
          <w:sz w:val="28"/>
          <w:szCs w:val="28"/>
          <w:lang w:val="kk-KZ" w:eastAsia="ru-RU"/>
        </w:rPr>
      </w:pPr>
      <w:r w:rsidRPr="00CC1B0E">
        <w:rPr>
          <w:rFonts w:ascii="Times New Roman" w:eastAsia="Times New Roman" w:hAnsi="Times New Roman" w:cs="Times New Roman"/>
          <w:snapToGrid w:val="0"/>
          <w:sz w:val="28"/>
          <w:szCs w:val="28"/>
          <w:lang w:val="kk-KZ" w:eastAsia="ru-RU"/>
        </w:rPr>
        <w:t xml:space="preserve">Қазақстан Республикасы Денсаулық сақтау министрлігі Медициналық және фармацевтикалық  қызметті бақылау  комитеті «Дәрілік заттар мен медициналық бұйымдарды сараптау ұлттық орталығы» ШЖҚ РМК  </w:t>
      </w:r>
      <w:r w:rsidRPr="00CC1B0E">
        <w:rPr>
          <w:rFonts w:ascii="Times New Roman" w:eastAsia="Calibri" w:hAnsi="Times New Roman" w:cs="Times New Roman"/>
          <w:sz w:val="28"/>
          <w:szCs w:val="28"/>
          <w:lang w:val="kk-KZ"/>
        </w:rPr>
        <w:t xml:space="preserve">  </w:t>
      </w:r>
    </w:p>
    <w:p w14:paraId="2D6465DF" w14:textId="77777777" w:rsidR="003B4076" w:rsidRPr="00CC1B0E" w:rsidRDefault="00411320" w:rsidP="003B4076">
      <w:pPr>
        <w:keepNext/>
        <w:spacing w:after="0" w:line="240" w:lineRule="auto"/>
        <w:jc w:val="both"/>
        <w:rPr>
          <w:rFonts w:ascii="Times New Roman" w:eastAsia="Calibri" w:hAnsi="Times New Roman" w:cs="Times New Roman"/>
          <w:sz w:val="28"/>
          <w:szCs w:val="28"/>
        </w:rPr>
      </w:pPr>
      <w:hyperlink r:id="rId4" w:history="1">
        <w:r w:rsidR="003B4076" w:rsidRPr="00CC1B0E">
          <w:rPr>
            <w:rFonts w:ascii="Times New Roman" w:eastAsia="Calibri" w:hAnsi="Times New Roman" w:cs="Times New Roman"/>
            <w:color w:val="0000FF"/>
            <w:sz w:val="28"/>
            <w:szCs w:val="28"/>
            <w:u w:val="single"/>
            <w:lang w:val="kk-KZ"/>
          </w:rPr>
          <w:t>http://www.ndda.kz</w:t>
        </w:r>
      </w:hyperlink>
    </w:p>
    <w:p w14:paraId="7FA4DD58" w14:textId="77777777" w:rsidR="004B039B" w:rsidRPr="00CC1B0E" w:rsidRDefault="004B039B" w:rsidP="004B039B">
      <w:pPr>
        <w:spacing w:after="0" w:line="240" w:lineRule="auto"/>
        <w:jc w:val="both"/>
        <w:rPr>
          <w:rFonts w:ascii="Times New Roman" w:eastAsia="Calibri" w:hAnsi="Times New Roman" w:cs="Times New Roman"/>
          <w:color w:val="000000"/>
          <w:sz w:val="24"/>
          <w:szCs w:val="24"/>
        </w:rPr>
      </w:pPr>
    </w:p>
    <w:p w14:paraId="72CC8827"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eastAsia="ru-RU"/>
        </w:rPr>
      </w:pPr>
      <w:r w:rsidRPr="00CC1B0E">
        <w:rPr>
          <w:rFonts w:ascii="Times New Roman" w:eastAsia="Times New Roman" w:hAnsi="Times New Roman" w:cs="Times New Roman"/>
          <w:b/>
          <w:sz w:val="28"/>
          <w:szCs w:val="28"/>
          <w:lang w:val="kk-KZ" w:eastAsia="ru-RU"/>
        </w:rPr>
        <w:t>Қосымша мәліметтер</w:t>
      </w:r>
    </w:p>
    <w:p w14:paraId="2B9044DE" w14:textId="77777777" w:rsidR="004B039B" w:rsidRPr="00CC1B0E" w:rsidRDefault="004B039B" w:rsidP="004B039B">
      <w:pPr>
        <w:spacing w:after="0" w:line="240" w:lineRule="auto"/>
        <w:jc w:val="both"/>
        <w:rPr>
          <w:rFonts w:ascii="Times New Roman" w:eastAsia="Calibri" w:hAnsi="Times New Roman" w:cs="Times New Roman"/>
          <w:i/>
        </w:rPr>
      </w:pPr>
      <w:bookmarkStart w:id="5" w:name="2175220285"/>
      <w:r w:rsidRPr="00CC1B0E">
        <w:rPr>
          <w:rFonts w:ascii="Times New Roman" w:eastAsia="Times New Roman" w:hAnsi="Times New Roman" w:cs="Times New Roman"/>
          <w:b/>
          <w:i/>
          <w:sz w:val="28"/>
          <w:szCs w:val="28"/>
          <w:lang w:val="kk-KZ" w:eastAsia="ru-RU"/>
        </w:rPr>
        <w:t xml:space="preserve">Дәрілік препараттың құрамы </w:t>
      </w:r>
    </w:p>
    <w:p w14:paraId="58AEC67F" w14:textId="77777777" w:rsidR="004B039B" w:rsidRPr="00CC1B0E" w:rsidRDefault="004B039B" w:rsidP="004B039B">
      <w:pPr>
        <w:widowControl w:val="0"/>
        <w:autoSpaceDE w:val="0"/>
        <w:autoSpaceDN w:val="0"/>
        <w:spacing w:after="0" w:line="240" w:lineRule="auto"/>
        <w:jc w:val="both"/>
        <w:rPr>
          <w:rFonts w:ascii="Times New Roman" w:eastAsia="Times New Roman" w:hAnsi="Times New Roman" w:cs="Times New Roman"/>
          <w:bCs/>
          <w:sz w:val="28"/>
          <w:szCs w:val="28"/>
          <w:lang w:eastAsia="ru-RU"/>
        </w:rPr>
      </w:pPr>
      <w:bookmarkStart w:id="6" w:name="2175220286"/>
      <w:bookmarkEnd w:id="5"/>
      <w:r w:rsidRPr="00CC1B0E">
        <w:rPr>
          <w:rFonts w:ascii="Times New Roman" w:eastAsia="Times New Roman" w:hAnsi="Times New Roman" w:cs="Times New Roman"/>
          <w:bCs/>
          <w:sz w:val="28"/>
          <w:szCs w:val="28"/>
          <w:lang w:val="kk-KZ" w:eastAsia="ru-RU"/>
        </w:rPr>
        <w:t xml:space="preserve">Бір мл суспензияның құрамында </w:t>
      </w:r>
    </w:p>
    <w:p w14:paraId="4401EBC6" w14:textId="77777777" w:rsidR="004B039B" w:rsidRPr="00CC1B0E" w:rsidRDefault="004B039B" w:rsidP="004B039B">
      <w:pPr>
        <w:widowControl w:val="0"/>
        <w:autoSpaceDE w:val="0"/>
        <w:autoSpaceDN w:val="0"/>
        <w:spacing w:after="0" w:line="240" w:lineRule="auto"/>
        <w:jc w:val="both"/>
        <w:rPr>
          <w:rFonts w:ascii="Times New Roman" w:eastAsia="Times New Roman" w:hAnsi="Times New Roman" w:cs="Times New Roman"/>
          <w:bCs/>
          <w:sz w:val="28"/>
          <w:szCs w:val="28"/>
          <w:lang w:eastAsia="ru-RU"/>
        </w:rPr>
      </w:pPr>
      <w:r w:rsidRPr="00CC1B0E">
        <w:rPr>
          <w:rFonts w:ascii="Times New Roman" w:eastAsia="Times New Roman" w:hAnsi="Times New Roman" w:cs="Times New Roman"/>
          <w:bCs/>
          <w:i/>
          <w:sz w:val="28"/>
          <w:szCs w:val="28"/>
          <w:lang w:val="kk-KZ" w:eastAsia="ru-RU"/>
        </w:rPr>
        <w:t>белсенді зат</w:t>
      </w:r>
      <w:r w:rsidRPr="00CC1B0E">
        <w:rPr>
          <w:rFonts w:ascii="Times New Roman" w:eastAsia="Times New Roman" w:hAnsi="Times New Roman" w:cs="Times New Roman"/>
          <w:bCs/>
          <w:sz w:val="28"/>
          <w:szCs w:val="28"/>
          <w:lang w:val="kk-KZ" w:eastAsia="ru-RU"/>
        </w:rPr>
        <w:t>-1 мг домперидон,</w:t>
      </w:r>
    </w:p>
    <w:p w14:paraId="18BEEB84" w14:textId="77777777" w:rsidR="004B039B" w:rsidRPr="00CC1B0E" w:rsidRDefault="004B039B" w:rsidP="004B039B">
      <w:pPr>
        <w:spacing w:after="0" w:line="240" w:lineRule="auto"/>
        <w:jc w:val="both"/>
        <w:rPr>
          <w:rFonts w:ascii="Times New Roman" w:eastAsia="Calibri" w:hAnsi="Times New Roman" w:cs="Times New Roman"/>
          <w:iCs/>
          <w:sz w:val="24"/>
          <w:szCs w:val="24"/>
          <w:lang w:eastAsia="ru-RU"/>
        </w:rPr>
      </w:pPr>
      <w:r w:rsidRPr="00CC1B0E">
        <w:rPr>
          <w:rFonts w:ascii="Times New Roman" w:eastAsia="Calibri" w:hAnsi="Times New Roman" w:cs="Times New Roman"/>
          <w:i/>
          <w:iCs/>
          <w:sz w:val="28"/>
          <w:szCs w:val="28"/>
          <w:lang w:val="kk-KZ" w:eastAsia="ru-RU"/>
        </w:rPr>
        <w:t>қосымша заттар</w:t>
      </w:r>
      <w:r w:rsidRPr="00CC1B0E">
        <w:rPr>
          <w:rFonts w:ascii="Times New Roman" w:eastAsia="Calibri" w:hAnsi="Times New Roman" w:cs="Times New Roman"/>
          <w:iCs/>
          <w:sz w:val="28"/>
          <w:szCs w:val="28"/>
          <w:lang w:val="kk-KZ" w:eastAsia="ru-RU"/>
        </w:rPr>
        <w:t>: сукроза, сусыз коллоидты кремнийдің қостотығы, понсо-4R (Е124),  натрий бензоаты, лимон қышқылы моногидраты, сұйық шие эссенциясы, полисорбат-80 (Твин-80), натрий метилгидроксибензоаты, натрий пропилгидроксибензоаты, динатрий эдетаты, ксантан шайыры, сұйық сорбитол (70% кристалданбайтын), глицерин, тазартылған су.</w:t>
      </w:r>
    </w:p>
    <w:p w14:paraId="7F57D6B5"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val="kk-KZ" w:eastAsia="ru-RU"/>
        </w:rPr>
      </w:pPr>
      <w:r w:rsidRPr="00CC1B0E">
        <w:rPr>
          <w:rFonts w:ascii="Times New Roman" w:eastAsia="Times New Roman" w:hAnsi="Times New Roman" w:cs="Times New Roman"/>
          <w:b/>
          <w:i/>
          <w:sz w:val="28"/>
          <w:szCs w:val="28"/>
          <w:lang w:val="kk-KZ" w:eastAsia="ru-RU"/>
        </w:rPr>
        <w:t xml:space="preserve">Сыртқы түрінің иісінің, дәмінің сипаттамасы  </w:t>
      </w:r>
    </w:p>
    <w:bookmarkEnd w:id="6"/>
    <w:p w14:paraId="67D4CDC5" w14:textId="77777777" w:rsidR="004B039B" w:rsidRPr="00CC1B0E" w:rsidRDefault="004B039B" w:rsidP="004B039B">
      <w:pPr>
        <w:autoSpaceDE w:val="0"/>
        <w:autoSpaceDN w:val="0"/>
        <w:adjustRightInd w:val="0"/>
        <w:spacing w:after="0" w:line="240" w:lineRule="auto"/>
        <w:jc w:val="both"/>
        <w:rPr>
          <w:rFonts w:ascii="Times New Roman" w:eastAsia="Times New Roman" w:hAnsi="Times New Roman" w:cs="Times New Roman"/>
          <w:bCs/>
          <w:snapToGrid w:val="0"/>
          <w:color w:val="000000"/>
          <w:sz w:val="28"/>
          <w:szCs w:val="28"/>
          <w:lang w:val="kk-KZ" w:eastAsia="ru-RU"/>
        </w:rPr>
      </w:pPr>
      <w:r w:rsidRPr="00CC1B0E">
        <w:rPr>
          <w:rFonts w:ascii="Times New Roman" w:eastAsia="Times New Roman" w:hAnsi="Times New Roman" w:cs="Times New Roman"/>
          <w:bCs/>
          <w:snapToGrid w:val="0"/>
          <w:color w:val="000000"/>
          <w:sz w:val="28"/>
          <w:szCs w:val="28"/>
          <w:lang w:val="kk-KZ" w:eastAsia="ru-RU"/>
        </w:rPr>
        <w:t>Қызғылт түсті суспензия.</w:t>
      </w:r>
    </w:p>
    <w:p w14:paraId="69E6EDAF"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p>
    <w:p w14:paraId="5B393AB9"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val="kk-KZ" w:eastAsia="ru-RU"/>
        </w:rPr>
      </w:pPr>
      <w:bookmarkStart w:id="7" w:name="2175220287"/>
      <w:r w:rsidRPr="00CC1B0E">
        <w:rPr>
          <w:rFonts w:ascii="Times New Roman" w:eastAsia="Times New Roman" w:hAnsi="Times New Roman" w:cs="Times New Roman"/>
          <w:b/>
          <w:sz w:val="28"/>
          <w:szCs w:val="28"/>
          <w:lang w:val="kk-KZ" w:eastAsia="ru-RU"/>
        </w:rPr>
        <w:t>Шығарылу түрі және қаптамасы</w:t>
      </w:r>
    </w:p>
    <w:p w14:paraId="3D8EB77B" w14:textId="77777777" w:rsidR="004B039B" w:rsidRPr="00CC1B0E" w:rsidRDefault="004B039B" w:rsidP="004B039B">
      <w:pPr>
        <w:autoSpaceDE w:val="0"/>
        <w:autoSpaceDN w:val="0"/>
        <w:adjustRightInd w:val="0"/>
        <w:spacing w:after="0" w:line="240" w:lineRule="auto"/>
        <w:jc w:val="both"/>
        <w:rPr>
          <w:rFonts w:ascii="Times New Roman" w:eastAsia="Calibri" w:hAnsi="Times New Roman" w:cs="Times New Roman"/>
          <w:sz w:val="28"/>
          <w:szCs w:val="28"/>
          <w:lang w:val="kk-KZ" w:eastAsia="ru-RU"/>
        </w:rPr>
      </w:pPr>
      <w:r w:rsidRPr="00CC1B0E">
        <w:rPr>
          <w:rFonts w:ascii="Times New Roman" w:eastAsia="Calibri" w:hAnsi="Times New Roman" w:cs="Times New Roman"/>
          <w:sz w:val="28"/>
          <w:szCs w:val="28"/>
          <w:lang w:val="kk-KZ" w:eastAsia="ru-RU"/>
        </w:rPr>
        <w:t xml:space="preserve">Янтарь түстес пластик құтыларда 60 мл немесе 100 мл-ден. </w:t>
      </w:r>
    </w:p>
    <w:p w14:paraId="2721AF38" w14:textId="77777777" w:rsidR="004B039B" w:rsidRPr="00CC1B0E" w:rsidRDefault="004B039B" w:rsidP="004B039B">
      <w:pPr>
        <w:autoSpaceDE w:val="0"/>
        <w:autoSpaceDN w:val="0"/>
        <w:adjustRightInd w:val="0"/>
        <w:spacing w:after="0" w:line="240" w:lineRule="auto"/>
        <w:jc w:val="both"/>
        <w:rPr>
          <w:rFonts w:ascii="Times New Roman" w:eastAsia="Calibri" w:hAnsi="Times New Roman" w:cs="Times New Roman"/>
          <w:sz w:val="28"/>
          <w:szCs w:val="28"/>
          <w:lang w:val="kk-KZ" w:eastAsia="ru-RU"/>
        </w:rPr>
      </w:pPr>
      <w:r w:rsidRPr="00CC1B0E">
        <w:rPr>
          <w:rFonts w:ascii="Times New Roman" w:eastAsia="Calibri" w:hAnsi="Times New Roman" w:cs="Times New Roman"/>
          <w:sz w:val="28"/>
          <w:szCs w:val="28"/>
          <w:lang w:val="kk-KZ" w:eastAsia="ru-RU"/>
        </w:rPr>
        <w:lastRenderedPageBreak/>
        <w:t>1  құты</w:t>
      </w:r>
      <w:r w:rsidR="0015678D" w:rsidRPr="00CC1B0E">
        <w:rPr>
          <w:rFonts w:ascii="Times New Roman" w:eastAsia="Calibri" w:hAnsi="Times New Roman" w:cs="Times New Roman"/>
          <w:sz w:val="28"/>
          <w:szCs w:val="28"/>
          <w:lang w:val="kk-KZ" w:eastAsia="ru-RU"/>
        </w:rPr>
        <w:t xml:space="preserve"> өлшеуіш қалпақшасымен бірге</w:t>
      </w:r>
      <w:r w:rsidRPr="00CC1B0E">
        <w:rPr>
          <w:rFonts w:ascii="Times New Roman" w:eastAsia="Calibri" w:hAnsi="Times New Roman" w:cs="Times New Roman"/>
          <w:sz w:val="28"/>
          <w:szCs w:val="28"/>
          <w:lang w:val="kk-KZ" w:eastAsia="ru-RU"/>
        </w:rPr>
        <w:t xml:space="preserve"> медициналық қолдану жөніндегі қазақ  және орыс тілдеріндегі нұсқаулықпен бірге картон қорапшаға салынған.</w:t>
      </w:r>
    </w:p>
    <w:p w14:paraId="524BC066"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val="kk-KZ" w:eastAsia="ru-RU"/>
        </w:rPr>
      </w:pPr>
    </w:p>
    <w:p w14:paraId="3F20E6B7"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val="kk-KZ" w:eastAsia="ru-RU"/>
        </w:rPr>
      </w:pPr>
      <w:r w:rsidRPr="00CC1B0E">
        <w:rPr>
          <w:rFonts w:ascii="Times New Roman" w:eastAsia="Times New Roman" w:hAnsi="Times New Roman" w:cs="Times New Roman"/>
          <w:b/>
          <w:sz w:val="28"/>
          <w:szCs w:val="28"/>
          <w:lang w:val="kk-KZ" w:eastAsia="ru-RU"/>
        </w:rPr>
        <w:t xml:space="preserve">Сақтау мерзімі </w:t>
      </w:r>
    </w:p>
    <w:p w14:paraId="6C3FD644"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3 жыл.</w:t>
      </w:r>
    </w:p>
    <w:p w14:paraId="680BDC19" w14:textId="77777777" w:rsidR="004B039B" w:rsidRPr="00CC1B0E" w:rsidRDefault="004B039B" w:rsidP="004B039B">
      <w:pPr>
        <w:spacing w:after="0" w:line="240" w:lineRule="auto"/>
        <w:jc w:val="both"/>
        <w:rPr>
          <w:rFonts w:ascii="Times New Roman" w:eastAsia="Times New Roman" w:hAnsi="Times New Roman" w:cs="Times New Roman"/>
          <w:sz w:val="28"/>
          <w:szCs w:val="28"/>
          <w:lang w:val="kk-KZ" w:eastAsia="ru-RU"/>
        </w:rPr>
      </w:pPr>
      <w:r w:rsidRPr="00CC1B0E">
        <w:rPr>
          <w:rFonts w:ascii="Times New Roman" w:eastAsia="Times New Roman" w:hAnsi="Times New Roman" w:cs="Times New Roman"/>
          <w:sz w:val="28"/>
          <w:szCs w:val="28"/>
          <w:lang w:val="kk-KZ" w:eastAsia="ru-RU"/>
        </w:rPr>
        <w:t>Жарамдылық мерзімі өткеннен кейін қолдануға болмайды!</w:t>
      </w:r>
    </w:p>
    <w:p w14:paraId="2A078C6A" w14:textId="77777777" w:rsidR="004B039B" w:rsidRPr="00CC1B0E" w:rsidRDefault="004B039B" w:rsidP="004B039B">
      <w:pPr>
        <w:spacing w:after="0" w:line="240" w:lineRule="auto"/>
        <w:jc w:val="both"/>
        <w:rPr>
          <w:rFonts w:ascii="Times New Roman" w:eastAsia="Times New Roman" w:hAnsi="Times New Roman" w:cs="Times New Roman"/>
          <w:b/>
          <w:i/>
          <w:sz w:val="28"/>
          <w:szCs w:val="28"/>
          <w:lang w:eastAsia="ru-RU"/>
        </w:rPr>
      </w:pPr>
      <w:bookmarkStart w:id="8" w:name="2175220288"/>
      <w:bookmarkEnd w:id="7"/>
      <w:r w:rsidRPr="00CC1B0E">
        <w:rPr>
          <w:rFonts w:ascii="Times New Roman" w:eastAsia="Times New Roman" w:hAnsi="Times New Roman" w:cs="Times New Roman"/>
          <w:b/>
          <w:i/>
          <w:sz w:val="28"/>
          <w:szCs w:val="28"/>
          <w:lang w:val="kk-KZ" w:eastAsia="ru-RU"/>
        </w:rPr>
        <w:t>Сақтау шарттары</w:t>
      </w:r>
    </w:p>
    <w:bookmarkEnd w:id="8"/>
    <w:p w14:paraId="7EA29678" w14:textId="77777777" w:rsidR="004B039B" w:rsidRPr="00CC1B0E" w:rsidRDefault="004B039B" w:rsidP="004B039B">
      <w:pPr>
        <w:spacing w:after="0" w:line="240" w:lineRule="auto"/>
        <w:jc w:val="both"/>
        <w:rPr>
          <w:rFonts w:ascii="Times New Roman" w:eastAsia="Times New Roman" w:hAnsi="Times New Roman" w:cs="Times New Roman"/>
          <w:sz w:val="28"/>
          <w:szCs w:val="28"/>
          <w:lang w:eastAsia="ru-RU"/>
        </w:rPr>
      </w:pPr>
      <w:r w:rsidRPr="00CC1B0E">
        <w:rPr>
          <w:rFonts w:ascii="Times New Roman" w:eastAsia="Times New Roman" w:hAnsi="Times New Roman" w:cs="Times New Roman"/>
          <w:sz w:val="28"/>
          <w:szCs w:val="20"/>
          <w:lang w:val="kk-KZ" w:eastAsia="ru-RU"/>
        </w:rPr>
        <w:t xml:space="preserve">Жарықтан қорғалған жерде, 25 </w:t>
      </w:r>
      <w:r w:rsidRPr="00CC1B0E">
        <w:rPr>
          <w:rFonts w:ascii="Symbol" w:eastAsia="Times New Roman" w:hAnsi="Symbol" w:cs="Times New Roman"/>
          <w:sz w:val="28"/>
          <w:szCs w:val="28"/>
          <w:lang w:val="kk-KZ" w:eastAsia="ru-RU"/>
        </w:rPr>
        <w:sym w:font="Symbol" w:char="F0B0"/>
      </w:r>
      <w:r w:rsidRPr="00CC1B0E">
        <w:rPr>
          <w:rFonts w:ascii="Times New Roman" w:eastAsia="Times New Roman" w:hAnsi="Times New Roman" w:cs="Times New Roman"/>
          <w:sz w:val="28"/>
          <w:szCs w:val="20"/>
          <w:lang w:val="kk-KZ" w:eastAsia="ru-RU"/>
        </w:rPr>
        <w:t>С-ден аспайтын температурада  сақтау керек.</w:t>
      </w:r>
    </w:p>
    <w:p w14:paraId="3E73833D" w14:textId="77777777" w:rsidR="004B039B" w:rsidRPr="00CC1B0E" w:rsidRDefault="004B039B" w:rsidP="004B039B">
      <w:pPr>
        <w:spacing w:after="0" w:line="240" w:lineRule="auto"/>
        <w:jc w:val="both"/>
        <w:rPr>
          <w:rFonts w:ascii="Times New Roman" w:eastAsia="Times New Roman" w:hAnsi="Times New Roman" w:cs="Times New Roman"/>
          <w:sz w:val="28"/>
          <w:szCs w:val="28"/>
          <w:lang w:eastAsia="ru-RU"/>
        </w:rPr>
      </w:pPr>
      <w:r w:rsidRPr="00CC1B0E">
        <w:rPr>
          <w:rFonts w:ascii="Times New Roman" w:eastAsia="Calibri" w:hAnsi="Times New Roman" w:cs="Times New Roman"/>
          <w:sz w:val="28"/>
          <w:szCs w:val="28"/>
          <w:lang w:val="kk-KZ"/>
        </w:rPr>
        <w:t xml:space="preserve">Балалардың қолы жетпейтін жерде сақтау керек! </w:t>
      </w:r>
      <w:bookmarkStart w:id="9" w:name="2175220289"/>
    </w:p>
    <w:bookmarkEnd w:id="9"/>
    <w:p w14:paraId="707E888F" w14:textId="77777777" w:rsidR="004B039B" w:rsidRPr="00CC1B0E" w:rsidRDefault="004B039B" w:rsidP="004B039B">
      <w:pPr>
        <w:spacing w:after="0" w:line="240" w:lineRule="auto"/>
        <w:jc w:val="both"/>
        <w:rPr>
          <w:rFonts w:ascii="Times New Roman" w:eastAsia="Times New Roman" w:hAnsi="Times New Roman" w:cs="Times New Roman"/>
          <w:sz w:val="28"/>
          <w:szCs w:val="28"/>
          <w:lang w:eastAsia="ru-RU"/>
        </w:rPr>
      </w:pPr>
    </w:p>
    <w:p w14:paraId="4149C824" w14:textId="77777777" w:rsidR="004B039B" w:rsidRPr="00CC1B0E" w:rsidRDefault="004B039B" w:rsidP="004B039B">
      <w:pPr>
        <w:spacing w:after="0" w:line="240" w:lineRule="auto"/>
        <w:jc w:val="both"/>
        <w:rPr>
          <w:rFonts w:ascii="Times New Roman" w:eastAsia="Calibri" w:hAnsi="Times New Roman" w:cs="Times New Roman"/>
          <w:b/>
          <w:color w:val="000000"/>
          <w:sz w:val="28"/>
          <w:szCs w:val="28"/>
        </w:rPr>
      </w:pPr>
      <w:r w:rsidRPr="00CC1B0E">
        <w:rPr>
          <w:rFonts w:ascii="Times New Roman" w:eastAsia="Calibri" w:hAnsi="Times New Roman" w:cs="Times New Roman"/>
          <w:b/>
          <w:color w:val="000000"/>
          <w:sz w:val="28"/>
          <w:szCs w:val="28"/>
          <w:lang w:val="kk-KZ"/>
        </w:rPr>
        <w:t xml:space="preserve">Дәріханалардан босатылу шарттары </w:t>
      </w:r>
    </w:p>
    <w:p w14:paraId="468FE006" w14:textId="77777777" w:rsidR="004B039B" w:rsidRPr="00CC1B0E" w:rsidRDefault="004B039B" w:rsidP="004B039B">
      <w:pPr>
        <w:autoSpaceDE w:val="0"/>
        <w:autoSpaceDN w:val="0"/>
        <w:adjustRightInd w:val="0"/>
        <w:spacing w:after="0" w:line="240" w:lineRule="auto"/>
        <w:rPr>
          <w:rFonts w:ascii="Times New Roman" w:eastAsia="Calibri" w:hAnsi="Times New Roman" w:cs="Times New Roman"/>
          <w:b/>
          <w:sz w:val="28"/>
          <w:szCs w:val="28"/>
        </w:rPr>
      </w:pPr>
      <w:r w:rsidRPr="00CC1B0E">
        <w:rPr>
          <w:rFonts w:ascii="Times New Roman" w:eastAsia="Calibri" w:hAnsi="Times New Roman" w:cs="Times New Roman"/>
          <w:bCs/>
          <w:sz w:val="28"/>
          <w:szCs w:val="28"/>
          <w:lang w:val="kk-KZ"/>
        </w:rPr>
        <w:t>Рецепт арқылы</w:t>
      </w:r>
    </w:p>
    <w:p w14:paraId="189222F2"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eastAsia="ru-RU"/>
        </w:rPr>
      </w:pPr>
    </w:p>
    <w:p w14:paraId="39534C72" w14:textId="77777777" w:rsidR="004B039B" w:rsidRPr="00CC1B0E" w:rsidRDefault="004B039B" w:rsidP="004B039B">
      <w:pPr>
        <w:spacing w:after="0" w:line="240" w:lineRule="auto"/>
        <w:jc w:val="both"/>
        <w:rPr>
          <w:rFonts w:ascii="Times New Roman" w:eastAsia="Times New Roman" w:hAnsi="Times New Roman" w:cs="Times New Roman"/>
          <w:b/>
          <w:sz w:val="28"/>
          <w:szCs w:val="28"/>
          <w:lang w:eastAsia="ru-RU"/>
        </w:rPr>
      </w:pPr>
      <w:r w:rsidRPr="00CC1B0E">
        <w:rPr>
          <w:rFonts w:ascii="Times New Roman" w:eastAsia="Times New Roman" w:hAnsi="Times New Roman" w:cs="Times New Roman"/>
          <w:b/>
          <w:sz w:val="28"/>
          <w:szCs w:val="28"/>
          <w:lang w:val="kk-KZ" w:eastAsia="ru-RU"/>
        </w:rPr>
        <w:t xml:space="preserve">Өндіруші туралы мәліметтер </w:t>
      </w:r>
    </w:p>
    <w:p w14:paraId="4BA88389" w14:textId="77777777" w:rsidR="004B039B" w:rsidRPr="00CC1B0E" w:rsidRDefault="004B039B" w:rsidP="004B039B">
      <w:pPr>
        <w:autoSpaceDE w:val="0"/>
        <w:autoSpaceDN w:val="0"/>
        <w:spacing w:after="0" w:line="240" w:lineRule="auto"/>
        <w:jc w:val="both"/>
        <w:rPr>
          <w:rFonts w:ascii="Times New Roman" w:eastAsia="Calibri" w:hAnsi="Times New Roman" w:cs="Times New Roman"/>
          <w:color w:val="000000"/>
          <w:sz w:val="28"/>
          <w:szCs w:val="28"/>
          <w:lang w:val="en-US"/>
        </w:rPr>
      </w:pPr>
      <w:r w:rsidRPr="00CC1B0E">
        <w:rPr>
          <w:rFonts w:ascii="Times New Roman" w:eastAsia="Calibri" w:hAnsi="Times New Roman" w:cs="Times New Roman"/>
          <w:color w:val="000000"/>
          <w:sz w:val="28"/>
          <w:szCs w:val="28"/>
          <w:lang w:val="kk-KZ"/>
        </w:rPr>
        <w:t>Brawn Laboratories Limited</w:t>
      </w:r>
    </w:p>
    <w:p w14:paraId="1ACAFB9C" w14:textId="77777777" w:rsidR="004B039B" w:rsidRPr="00CC1B0E" w:rsidRDefault="004B039B" w:rsidP="004B039B">
      <w:pPr>
        <w:autoSpaceDE w:val="0"/>
        <w:autoSpaceDN w:val="0"/>
        <w:spacing w:after="0" w:line="240" w:lineRule="auto"/>
        <w:jc w:val="both"/>
        <w:rPr>
          <w:rFonts w:ascii="Times New Roman" w:eastAsia="Calibri" w:hAnsi="Times New Roman" w:cs="Times New Roman"/>
          <w:color w:val="000000"/>
          <w:sz w:val="28"/>
          <w:szCs w:val="28"/>
          <w:lang w:val="en-US"/>
        </w:rPr>
      </w:pPr>
      <w:r w:rsidRPr="00CC1B0E">
        <w:rPr>
          <w:rFonts w:ascii="Times New Roman" w:eastAsia="Calibri" w:hAnsi="Times New Roman" w:cs="Times New Roman"/>
          <w:color w:val="000000"/>
          <w:sz w:val="28"/>
          <w:szCs w:val="28"/>
          <w:lang w:val="kk-KZ"/>
        </w:rPr>
        <w:t>13, N.I.T., Industrial Area, Haryana, Фаридабад-121001, Үндістан</w:t>
      </w:r>
    </w:p>
    <w:p w14:paraId="7823452B" w14:textId="77777777" w:rsidR="004F0C58" w:rsidRPr="00CC1B0E" w:rsidRDefault="004B039B" w:rsidP="004F0C58">
      <w:pPr>
        <w:spacing w:after="0" w:line="240" w:lineRule="auto"/>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 xml:space="preserve">тел. / факс: +91-129-4360113, +91-11-23275208    </w:t>
      </w:r>
    </w:p>
    <w:p w14:paraId="7C2176FB" w14:textId="6D8B6C39" w:rsidR="004B039B" w:rsidRPr="00CC1B0E" w:rsidRDefault="004B039B" w:rsidP="004F0C58">
      <w:pPr>
        <w:spacing w:after="0" w:line="240" w:lineRule="auto"/>
        <w:rPr>
          <w:rFonts w:ascii="Times New Roman" w:eastAsia="Calibri" w:hAnsi="Times New Roman" w:cs="Times New Roman"/>
          <w:sz w:val="28"/>
          <w:szCs w:val="28"/>
          <w:lang w:val="kk-KZ"/>
        </w:rPr>
      </w:pPr>
      <w:r w:rsidRPr="00CC1B0E">
        <w:rPr>
          <w:rFonts w:ascii="Times New Roman" w:eastAsia="Calibri" w:hAnsi="Times New Roman" w:cs="Times New Roman"/>
          <w:sz w:val="28"/>
          <w:szCs w:val="28"/>
          <w:lang w:val="kk-KZ"/>
        </w:rPr>
        <w:t xml:space="preserve"> электронды</w:t>
      </w:r>
      <w:r w:rsidR="008A4467" w:rsidRPr="00CC1B0E">
        <w:rPr>
          <w:rFonts w:ascii="Times New Roman" w:eastAsia="Microsoft Sans Serif" w:hAnsi="Times New Roman"/>
          <w:sz w:val="28"/>
          <w:szCs w:val="28"/>
          <w:lang w:val="kk-KZ" w:eastAsia="ru-RU" w:bidi="ru-RU"/>
        </w:rPr>
        <w:t>қ</w:t>
      </w:r>
      <w:r w:rsidRPr="00CC1B0E">
        <w:rPr>
          <w:rFonts w:ascii="Times New Roman" w:eastAsia="Calibri" w:hAnsi="Times New Roman" w:cs="Times New Roman"/>
          <w:sz w:val="28"/>
          <w:szCs w:val="28"/>
          <w:lang w:val="kk-KZ"/>
        </w:rPr>
        <w:t xml:space="preserve"> пошта</w:t>
      </w:r>
      <w:r w:rsidRPr="00CC1B0E">
        <w:rPr>
          <w:rFonts w:ascii="Calibri" w:eastAsia="Calibri" w:hAnsi="Calibri" w:cs="Times New Roman"/>
          <w:sz w:val="28"/>
          <w:szCs w:val="28"/>
          <w:lang w:val="kk-KZ"/>
        </w:rPr>
        <w:t xml:space="preserve"> : </w:t>
      </w:r>
      <w:hyperlink r:id="rId5" w:history="1">
        <w:r w:rsidRPr="00CC1B0E">
          <w:rPr>
            <w:rFonts w:ascii="Times New Roman" w:eastAsia="Calibri" w:hAnsi="Times New Roman" w:cs="Times New Roman"/>
            <w:color w:val="0000FF"/>
            <w:sz w:val="28"/>
            <w:szCs w:val="28"/>
            <w:u w:val="single"/>
            <w:lang w:val="kk-KZ"/>
          </w:rPr>
          <w:t>regulatory2@brawnlabs.com</w:t>
        </w:r>
      </w:hyperlink>
    </w:p>
    <w:p w14:paraId="2ADE7ED6" w14:textId="77777777" w:rsidR="004F0C58" w:rsidRPr="00CC1B0E" w:rsidRDefault="004F0C58" w:rsidP="004B039B">
      <w:pPr>
        <w:autoSpaceDE w:val="0"/>
        <w:autoSpaceDN w:val="0"/>
        <w:spacing w:after="0" w:line="240" w:lineRule="auto"/>
        <w:jc w:val="both"/>
        <w:rPr>
          <w:rFonts w:ascii="Times New Roman" w:eastAsia="Times New Roman" w:hAnsi="Times New Roman" w:cs="Times New Roman"/>
          <w:b/>
          <w:sz w:val="28"/>
          <w:szCs w:val="28"/>
          <w:lang w:val="kk-KZ" w:eastAsia="ru-RU"/>
        </w:rPr>
      </w:pPr>
    </w:p>
    <w:p w14:paraId="644C1AF9" w14:textId="77777777" w:rsidR="008A4467" w:rsidRPr="00CC1B0E" w:rsidRDefault="008A4467" w:rsidP="008A4467">
      <w:pPr>
        <w:autoSpaceDE w:val="0"/>
        <w:autoSpaceDN w:val="0"/>
        <w:spacing w:after="0" w:line="240" w:lineRule="auto"/>
        <w:jc w:val="both"/>
        <w:rPr>
          <w:rFonts w:ascii="Times New Roman" w:eastAsia="Times New Roman" w:hAnsi="Times New Roman"/>
          <w:b/>
          <w:sz w:val="28"/>
          <w:szCs w:val="28"/>
          <w:lang w:val="kk-KZ" w:eastAsia="ru-RU"/>
        </w:rPr>
      </w:pPr>
      <w:r w:rsidRPr="00CC1B0E">
        <w:rPr>
          <w:rFonts w:ascii="Times New Roman" w:eastAsia="Times New Roman" w:hAnsi="Times New Roman"/>
          <w:b/>
          <w:sz w:val="28"/>
          <w:szCs w:val="28"/>
          <w:lang w:val="kk-KZ" w:eastAsia="ru-RU"/>
        </w:rPr>
        <w:t>Тіркеу куәлігінің ұстаушысы</w:t>
      </w:r>
    </w:p>
    <w:p w14:paraId="56B3A955" w14:textId="77777777" w:rsidR="008A4467" w:rsidRPr="00CC1B0E" w:rsidRDefault="008A4467" w:rsidP="008A4467">
      <w:pPr>
        <w:autoSpaceDE w:val="0"/>
        <w:autoSpaceDN w:val="0"/>
        <w:spacing w:after="0" w:line="240" w:lineRule="auto"/>
        <w:jc w:val="both"/>
        <w:rPr>
          <w:rFonts w:ascii="Times New Roman" w:eastAsia="Times New Roman" w:hAnsi="Times New Roman"/>
          <w:sz w:val="28"/>
          <w:szCs w:val="28"/>
          <w:lang w:val="kk-KZ" w:eastAsia="ru-RU"/>
        </w:rPr>
      </w:pPr>
      <w:r w:rsidRPr="00CC1B0E">
        <w:rPr>
          <w:rFonts w:ascii="Times New Roman" w:eastAsia="Times New Roman" w:hAnsi="Times New Roman"/>
          <w:sz w:val="28"/>
          <w:szCs w:val="28"/>
          <w:lang w:val="kk-KZ" w:eastAsia="ru-RU"/>
        </w:rPr>
        <w:t>«Vista Pharma» ЖШС</w:t>
      </w:r>
    </w:p>
    <w:p w14:paraId="45740AC7" w14:textId="4A697A56" w:rsidR="008A4467" w:rsidRPr="00CC1B0E" w:rsidRDefault="008A4467" w:rsidP="008A4467">
      <w:pPr>
        <w:autoSpaceDE w:val="0"/>
        <w:autoSpaceDN w:val="0"/>
        <w:spacing w:after="0" w:line="240" w:lineRule="auto"/>
        <w:jc w:val="both"/>
        <w:rPr>
          <w:rFonts w:ascii="Times New Roman" w:eastAsia="Times New Roman" w:hAnsi="Times New Roman"/>
          <w:sz w:val="28"/>
          <w:szCs w:val="28"/>
          <w:lang w:val="kk-KZ" w:eastAsia="ru-RU"/>
        </w:rPr>
      </w:pPr>
      <w:r w:rsidRPr="00CC1B0E">
        <w:rPr>
          <w:rFonts w:ascii="Times New Roman" w:eastAsia="Times New Roman" w:hAnsi="Times New Roman"/>
          <w:sz w:val="28"/>
          <w:szCs w:val="28"/>
          <w:lang w:val="kk-KZ" w:eastAsia="ru-RU"/>
        </w:rPr>
        <w:t>Қазақстан Республикасы, Алматы қаласы, Бостандық ауданы, Әл-Фараби даңғылы, 19 үй,  т.е. 6B</w:t>
      </w:r>
    </w:p>
    <w:p w14:paraId="0FCE5986" w14:textId="77777777" w:rsidR="008A4467" w:rsidRPr="00CC1B0E" w:rsidRDefault="008A4467" w:rsidP="008A4467">
      <w:pPr>
        <w:autoSpaceDE w:val="0"/>
        <w:autoSpaceDN w:val="0"/>
        <w:spacing w:after="0" w:line="240" w:lineRule="auto"/>
        <w:jc w:val="both"/>
        <w:rPr>
          <w:rFonts w:ascii="Times New Roman" w:eastAsia="Times New Roman" w:hAnsi="Times New Roman"/>
          <w:sz w:val="28"/>
          <w:szCs w:val="28"/>
          <w:lang w:eastAsia="ru-RU"/>
        </w:rPr>
      </w:pPr>
      <w:r w:rsidRPr="00CC1B0E">
        <w:rPr>
          <w:rFonts w:ascii="Times New Roman" w:eastAsia="Times New Roman" w:hAnsi="Times New Roman"/>
          <w:sz w:val="28"/>
          <w:szCs w:val="28"/>
          <w:lang w:eastAsia="ru-RU"/>
        </w:rPr>
        <w:t>тел.: +77078990624, +77071781000</w:t>
      </w:r>
    </w:p>
    <w:p w14:paraId="7A4D2C5D" w14:textId="77777777" w:rsidR="008A4467" w:rsidRPr="00CC1B0E" w:rsidRDefault="008A4467" w:rsidP="008A4467">
      <w:pPr>
        <w:kinsoku w:val="0"/>
        <w:overflowPunct w:val="0"/>
        <w:autoSpaceDE w:val="0"/>
        <w:autoSpaceDN w:val="0"/>
        <w:adjustRightInd w:val="0"/>
        <w:spacing w:after="0" w:line="240" w:lineRule="auto"/>
        <w:ind w:hanging="3"/>
        <w:rPr>
          <w:rFonts w:ascii="Times New Roman" w:eastAsia="Times New Roman" w:hAnsi="Times New Roman"/>
          <w:sz w:val="28"/>
          <w:szCs w:val="28"/>
          <w:lang w:eastAsia="ru-RU"/>
        </w:rPr>
      </w:pPr>
      <w:r w:rsidRPr="00CC1B0E">
        <w:rPr>
          <w:rFonts w:ascii="Times New Roman" w:eastAsia="Microsoft Sans Serif" w:hAnsi="Times New Roman"/>
          <w:sz w:val="28"/>
          <w:szCs w:val="28"/>
          <w:lang w:val="kk-KZ" w:eastAsia="ru-RU" w:bidi="ru-RU"/>
        </w:rPr>
        <w:t xml:space="preserve">электрондық пошта: </w:t>
      </w:r>
      <w:hyperlink r:id="rId6" w:history="1">
        <w:r w:rsidRPr="00CC1B0E">
          <w:rPr>
            <w:rStyle w:val="a4"/>
            <w:rFonts w:ascii="Times New Roman" w:hAnsi="Times New Roman"/>
            <w:sz w:val="28"/>
            <w:szCs w:val="28"/>
          </w:rPr>
          <w:t>info@vistalabs.net</w:t>
        </w:r>
      </w:hyperlink>
      <w:r w:rsidRPr="00CC1B0E">
        <w:rPr>
          <w:rFonts w:ascii="Times New Roman" w:eastAsia="Times New Roman" w:hAnsi="Times New Roman"/>
          <w:sz w:val="28"/>
          <w:szCs w:val="28"/>
          <w:lang w:eastAsia="ru-RU"/>
        </w:rPr>
        <w:t xml:space="preserve"> , </w:t>
      </w:r>
      <w:hyperlink r:id="rId7" w:history="1">
        <w:r w:rsidRPr="00CC1B0E">
          <w:rPr>
            <w:rStyle w:val="a4"/>
            <w:rFonts w:ascii="Times New Roman" w:hAnsi="Times New Roman"/>
            <w:sz w:val="28"/>
            <w:szCs w:val="28"/>
          </w:rPr>
          <w:t>vistapharmapv@gmail.com</w:t>
        </w:r>
      </w:hyperlink>
      <w:r w:rsidRPr="00CC1B0E">
        <w:rPr>
          <w:rFonts w:ascii="Times New Roman" w:eastAsia="Times New Roman" w:hAnsi="Times New Roman"/>
          <w:sz w:val="28"/>
          <w:szCs w:val="28"/>
          <w:lang w:eastAsia="ru-RU"/>
        </w:rPr>
        <w:t xml:space="preserve"> </w:t>
      </w:r>
    </w:p>
    <w:p w14:paraId="7DABDEF2" w14:textId="77777777" w:rsidR="008A4467" w:rsidRPr="00CC1B0E" w:rsidRDefault="008A4467" w:rsidP="008A4467">
      <w:pPr>
        <w:autoSpaceDE w:val="0"/>
        <w:autoSpaceDN w:val="0"/>
        <w:spacing w:after="0" w:line="240" w:lineRule="auto"/>
        <w:jc w:val="both"/>
        <w:rPr>
          <w:rFonts w:ascii="Times New Roman" w:eastAsia="Times New Roman" w:hAnsi="Times New Roman"/>
          <w:sz w:val="28"/>
          <w:szCs w:val="28"/>
          <w:lang w:eastAsia="ru-RU"/>
        </w:rPr>
      </w:pPr>
    </w:p>
    <w:p w14:paraId="4594F129" w14:textId="77777777" w:rsidR="008A4467" w:rsidRPr="00CC1B0E" w:rsidRDefault="008A4467" w:rsidP="008A4467">
      <w:pPr>
        <w:spacing w:after="0" w:line="240" w:lineRule="auto"/>
        <w:jc w:val="both"/>
        <w:rPr>
          <w:rFonts w:ascii="Times New Roman" w:eastAsia="Times New Roman" w:hAnsi="Times New Roman"/>
          <w:b/>
          <w:sz w:val="28"/>
          <w:szCs w:val="28"/>
          <w:lang w:val="kk-KZ" w:eastAsia="ru-RU"/>
        </w:rPr>
      </w:pPr>
      <w:r w:rsidRPr="00CC1B0E">
        <w:rPr>
          <w:rFonts w:ascii="Times New Roman" w:eastAsia="Times New Roman" w:hAnsi="Times New Roman"/>
          <w:b/>
          <w:sz w:val="28"/>
          <w:szCs w:val="28"/>
          <w:lang w:val="kk-KZ" w:eastAsia="ru-RU"/>
        </w:rPr>
        <w:t xml:space="preserve">Қазақстан Республикасы аумағында тұтынушылардан дәрілік заттың сапасына қатысты шағымдарды (ұсыныстарды)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электрондық пошта) </w:t>
      </w:r>
    </w:p>
    <w:p w14:paraId="7DF4867C" w14:textId="77777777" w:rsidR="008A4467" w:rsidRPr="00CC1B0E" w:rsidRDefault="008A4467" w:rsidP="008A4467">
      <w:pPr>
        <w:autoSpaceDE w:val="0"/>
        <w:autoSpaceDN w:val="0"/>
        <w:spacing w:after="0" w:line="240" w:lineRule="auto"/>
        <w:jc w:val="both"/>
        <w:rPr>
          <w:rFonts w:ascii="Times New Roman" w:eastAsia="Times New Roman" w:hAnsi="Times New Roman"/>
          <w:sz w:val="28"/>
          <w:szCs w:val="28"/>
          <w:lang w:val="kk-KZ" w:eastAsia="ru-RU"/>
        </w:rPr>
      </w:pPr>
      <w:r w:rsidRPr="00CC1B0E">
        <w:rPr>
          <w:rFonts w:ascii="Times New Roman" w:eastAsia="Times New Roman" w:hAnsi="Times New Roman"/>
          <w:sz w:val="28"/>
          <w:szCs w:val="28"/>
          <w:lang w:val="kk-KZ" w:eastAsia="ru-RU"/>
        </w:rPr>
        <w:t>«Vista Pharma» ЖШС</w:t>
      </w:r>
    </w:p>
    <w:p w14:paraId="28D84606" w14:textId="18D8B91A" w:rsidR="008A4467" w:rsidRPr="00CC1B0E" w:rsidRDefault="008A4467" w:rsidP="008A4467">
      <w:pPr>
        <w:autoSpaceDE w:val="0"/>
        <w:autoSpaceDN w:val="0"/>
        <w:spacing w:after="0" w:line="240" w:lineRule="auto"/>
        <w:jc w:val="both"/>
        <w:rPr>
          <w:rFonts w:ascii="Times New Roman" w:eastAsia="Times New Roman" w:hAnsi="Times New Roman"/>
          <w:sz w:val="28"/>
          <w:szCs w:val="28"/>
          <w:lang w:val="kk-KZ" w:eastAsia="ru-RU"/>
        </w:rPr>
      </w:pPr>
      <w:r w:rsidRPr="00CC1B0E">
        <w:rPr>
          <w:rFonts w:ascii="Times New Roman" w:eastAsia="Times New Roman" w:hAnsi="Times New Roman"/>
          <w:sz w:val="28"/>
          <w:szCs w:val="28"/>
          <w:lang w:val="kk-KZ" w:eastAsia="ru-RU"/>
        </w:rPr>
        <w:t>Қазақстан Республикасы, Алматы қаласы, Бостандық ауданы, Әл-Фараби даңғылы, 19 үй,  т.е.</w:t>
      </w:r>
      <w:bookmarkStart w:id="10" w:name="_GoBack"/>
      <w:bookmarkEnd w:id="10"/>
      <w:r w:rsidRPr="00CC1B0E">
        <w:rPr>
          <w:rFonts w:ascii="Times New Roman" w:eastAsia="Times New Roman" w:hAnsi="Times New Roman"/>
          <w:sz w:val="28"/>
          <w:szCs w:val="28"/>
          <w:lang w:val="kk-KZ" w:eastAsia="ru-RU"/>
        </w:rPr>
        <w:t xml:space="preserve"> 6B</w:t>
      </w:r>
    </w:p>
    <w:p w14:paraId="0C031B24" w14:textId="77777777" w:rsidR="008A4467" w:rsidRPr="00CC1B0E" w:rsidRDefault="008A4467" w:rsidP="008A4467">
      <w:pPr>
        <w:autoSpaceDE w:val="0"/>
        <w:autoSpaceDN w:val="0"/>
        <w:spacing w:after="0" w:line="240" w:lineRule="auto"/>
        <w:jc w:val="both"/>
        <w:rPr>
          <w:rFonts w:ascii="Times New Roman" w:eastAsia="Times New Roman" w:hAnsi="Times New Roman"/>
          <w:sz w:val="28"/>
          <w:szCs w:val="28"/>
          <w:lang w:eastAsia="ru-RU"/>
        </w:rPr>
      </w:pPr>
      <w:r w:rsidRPr="00CC1B0E">
        <w:rPr>
          <w:rFonts w:ascii="Times New Roman" w:eastAsia="Times New Roman" w:hAnsi="Times New Roman"/>
          <w:sz w:val="28"/>
          <w:szCs w:val="28"/>
          <w:lang w:eastAsia="ru-RU"/>
        </w:rPr>
        <w:t>тел.: +77078990624, +77071781000</w:t>
      </w:r>
    </w:p>
    <w:p w14:paraId="6E34E813" w14:textId="77777777" w:rsidR="008A4467" w:rsidRDefault="008A4467" w:rsidP="008A4467">
      <w:pPr>
        <w:kinsoku w:val="0"/>
        <w:overflowPunct w:val="0"/>
        <w:autoSpaceDE w:val="0"/>
        <w:autoSpaceDN w:val="0"/>
        <w:adjustRightInd w:val="0"/>
        <w:spacing w:after="0" w:line="240" w:lineRule="auto"/>
        <w:ind w:hanging="3"/>
        <w:rPr>
          <w:rFonts w:ascii="Times New Roman" w:eastAsia="Times New Roman" w:hAnsi="Times New Roman"/>
          <w:sz w:val="28"/>
          <w:szCs w:val="28"/>
          <w:lang w:eastAsia="ru-RU"/>
        </w:rPr>
      </w:pPr>
      <w:r w:rsidRPr="00CC1B0E">
        <w:rPr>
          <w:rFonts w:ascii="Times New Roman" w:eastAsia="Microsoft Sans Serif" w:hAnsi="Times New Roman"/>
          <w:sz w:val="28"/>
          <w:szCs w:val="28"/>
          <w:lang w:val="kk-KZ" w:eastAsia="ru-RU" w:bidi="ru-RU"/>
        </w:rPr>
        <w:t xml:space="preserve">электрондық пошта: </w:t>
      </w:r>
      <w:hyperlink r:id="rId8" w:history="1">
        <w:r w:rsidRPr="00CC1B0E">
          <w:rPr>
            <w:rStyle w:val="a4"/>
            <w:rFonts w:ascii="Times New Roman" w:hAnsi="Times New Roman"/>
            <w:sz w:val="28"/>
            <w:szCs w:val="28"/>
          </w:rPr>
          <w:t>info@vistalabs.net</w:t>
        </w:r>
      </w:hyperlink>
      <w:r w:rsidRPr="00CC1B0E">
        <w:rPr>
          <w:rFonts w:ascii="Times New Roman" w:eastAsia="Times New Roman" w:hAnsi="Times New Roman"/>
          <w:sz w:val="28"/>
          <w:szCs w:val="28"/>
          <w:lang w:eastAsia="ru-RU"/>
        </w:rPr>
        <w:t xml:space="preserve"> , </w:t>
      </w:r>
      <w:hyperlink r:id="rId9" w:history="1">
        <w:r w:rsidRPr="00CC1B0E">
          <w:rPr>
            <w:rStyle w:val="a4"/>
            <w:rFonts w:ascii="Times New Roman" w:hAnsi="Times New Roman"/>
            <w:sz w:val="28"/>
            <w:szCs w:val="28"/>
          </w:rPr>
          <w:t>vistapharmapv@gmail.com</w:t>
        </w:r>
      </w:hyperlink>
      <w:r>
        <w:rPr>
          <w:rFonts w:ascii="Times New Roman" w:eastAsia="Times New Roman" w:hAnsi="Times New Roman"/>
          <w:sz w:val="28"/>
          <w:szCs w:val="28"/>
          <w:lang w:eastAsia="ru-RU"/>
        </w:rPr>
        <w:t xml:space="preserve"> </w:t>
      </w:r>
    </w:p>
    <w:p w14:paraId="60EE4742" w14:textId="590307B9" w:rsidR="006F21AD" w:rsidRPr="00322E25" w:rsidRDefault="006F21AD" w:rsidP="008A4467">
      <w:pPr>
        <w:autoSpaceDE w:val="0"/>
        <w:autoSpaceDN w:val="0"/>
        <w:spacing w:after="0" w:line="240" w:lineRule="auto"/>
        <w:jc w:val="both"/>
        <w:rPr>
          <w:rFonts w:ascii="Times New Roman" w:eastAsia="Microsoft Sans Serif" w:hAnsi="Times New Roman" w:cs="Times New Roman"/>
          <w:color w:val="0000FF"/>
          <w:sz w:val="24"/>
          <w:szCs w:val="24"/>
          <w:u w:val="single"/>
          <w:lang w:eastAsia="ru-RU" w:bidi="ru-RU"/>
        </w:rPr>
      </w:pPr>
    </w:p>
    <w:sectPr w:rsidR="006F21AD" w:rsidRPr="00322E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45"/>
    <w:rsid w:val="001008EA"/>
    <w:rsid w:val="0015678D"/>
    <w:rsid w:val="001E50DB"/>
    <w:rsid w:val="00210A7B"/>
    <w:rsid w:val="00322E25"/>
    <w:rsid w:val="003B4076"/>
    <w:rsid w:val="00411320"/>
    <w:rsid w:val="004434BD"/>
    <w:rsid w:val="0047604C"/>
    <w:rsid w:val="00486384"/>
    <w:rsid w:val="004925E2"/>
    <w:rsid w:val="004B039B"/>
    <w:rsid w:val="004F0C58"/>
    <w:rsid w:val="00634E10"/>
    <w:rsid w:val="006F21AD"/>
    <w:rsid w:val="007D7E89"/>
    <w:rsid w:val="0081545A"/>
    <w:rsid w:val="008A4467"/>
    <w:rsid w:val="008A63EE"/>
    <w:rsid w:val="0090613A"/>
    <w:rsid w:val="00934974"/>
    <w:rsid w:val="009C42F3"/>
    <w:rsid w:val="00AC166E"/>
    <w:rsid w:val="00C515FA"/>
    <w:rsid w:val="00CC1B0E"/>
    <w:rsid w:val="00CC327D"/>
    <w:rsid w:val="00D24245"/>
    <w:rsid w:val="00DE59EB"/>
    <w:rsid w:val="00E6584B"/>
    <w:rsid w:val="00F14938"/>
    <w:rsid w:val="00FA2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8A9E"/>
  <w15:docId w15:val="{9FD48D08-FFF5-4291-B04F-6A0F67DB2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7604C"/>
    <w:pPr>
      <w:spacing w:after="0" w:line="240" w:lineRule="auto"/>
    </w:pPr>
    <w:rPr>
      <w:rFonts w:ascii="Calibri" w:eastAsia="Calibri" w:hAnsi="Calibri" w:cs="Times New Roman"/>
    </w:rPr>
  </w:style>
  <w:style w:type="character" w:styleId="a4">
    <w:name w:val="Hyperlink"/>
    <w:semiHidden/>
    <w:unhideWhenUsed/>
    <w:rsid w:val="008A44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71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stalabs.net" TargetMode="External"/><Relationship Id="rId3" Type="http://schemas.openxmlformats.org/officeDocument/2006/relationships/webSettings" Target="webSettings.xml"/><Relationship Id="rId7" Type="http://schemas.openxmlformats.org/officeDocument/2006/relationships/hyperlink" Target="mailto:vistapharmapv@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vistalabs.net" TargetMode="External"/><Relationship Id="rId11" Type="http://schemas.openxmlformats.org/officeDocument/2006/relationships/theme" Target="theme/theme1.xml"/><Relationship Id="rId5" Type="http://schemas.openxmlformats.org/officeDocument/2006/relationships/hyperlink" Target="mailto:regulatory2@brawnlabs.com" TargetMode="External"/><Relationship Id="rId10" Type="http://schemas.openxmlformats.org/officeDocument/2006/relationships/fontTable" Target="fontTable.xml"/><Relationship Id="rId4" Type="http://schemas.openxmlformats.org/officeDocument/2006/relationships/hyperlink" Target="http://www.ndda.kz" TargetMode="External"/><Relationship Id="rId9" Type="http://schemas.openxmlformats.org/officeDocument/2006/relationships/hyperlink" Target="mailto:vistapharmapv@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2592</Words>
  <Characters>14778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Гульмира Ж. Заурбекова</cp:lastModifiedBy>
  <cp:revision>2</cp:revision>
  <dcterms:created xsi:type="dcterms:W3CDTF">2026-01-23T12:07:00Z</dcterms:created>
  <dcterms:modified xsi:type="dcterms:W3CDTF">2026-01-23T12:07:00Z</dcterms:modified>
</cp:coreProperties>
</file>